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B5A79" w14:textId="77777777" w:rsidR="005175DC" w:rsidRPr="00F71B9A" w:rsidRDefault="005175DC" w:rsidP="00FC36AA">
      <w:pPr>
        <w:widowControl/>
        <w:jc w:val="center"/>
        <w:rPr>
          <w:b/>
          <w:szCs w:val="24"/>
        </w:rPr>
      </w:pPr>
      <w:r w:rsidRPr="00F71B9A">
        <w:rPr>
          <w:b/>
          <w:szCs w:val="24"/>
        </w:rPr>
        <w:t>SOCIOLOGY OF GENDER</w:t>
      </w:r>
    </w:p>
    <w:p w14:paraId="7B8A90F2" w14:textId="77777777" w:rsidR="005175DC" w:rsidRPr="00F71B9A" w:rsidRDefault="005175DC" w:rsidP="00FC36AA">
      <w:pPr>
        <w:widowControl/>
        <w:jc w:val="center"/>
        <w:rPr>
          <w:szCs w:val="24"/>
        </w:rPr>
      </w:pPr>
      <w:bookmarkStart w:id="0" w:name="_Hlk147770988"/>
      <w:r w:rsidRPr="00F71B9A">
        <w:rPr>
          <w:szCs w:val="24"/>
        </w:rPr>
        <w:t>Comprehensive Examination Reading List</w:t>
      </w:r>
    </w:p>
    <w:p w14:paraId="0DE78E93" w14:textId="1D6657C2" w:rsidR="005175DC" w:rsidRPr="00F71B9A" w:rsidRDefault="0048532E" w:rsidP="00FC36AA">
      <w:pPr>
        <w:pStyle w:val="Heading2"/>
        <w:widowControl/>
        <w:rPr>
          <w:b w:val="0"/>
          <w:szCs w:val="24"/>
        </w:rPr>
      </w:pPr>
      <w:r w:rsidRPr="00F71B9A">
        <w:rPr>
          <w:b w:val="0"/>
          <w:szCs w:val="24"/>
        </w:rPr>
        <w:t xml:space="preserve">School </w:t>
      </w:r>
      <w:r w:rsidR="005175DC" w:rsidRPr="00F71B9A">
        <w:rPr>
          <w:b w:val="0"/>
          <w:szCs w:val="24"/>
        </w:rPr>
        <w:t>of Sociology, University of Arizona</w:t>
      </w:r>
    </w:p>
    <w:p w14:paraId="07555E38" w14:textId="17EDA9BA" w:rsidR="005175DC" w:rsidRPr="00F71B9A" w:rsidRDefault="00844454" w:rsidP="00FC36AA">
      <w:pPr>
        <w:widowControl/>
        <w:jc w:val="center"/>
        <w:rPr>
          <w:szCs w:val="24"/>
        </w:rPr>
      </w:pPr>
      <w:r w:rsidRPr="00F71B9A">
        <w:rPr>
          <w:szCs w:val="24"/>
        </w:rPr>
        <w:t>Revised</w:t>
      </w:r>
      <w:bookmarkEnd w:id="0"/>
      <w:r w:rsidRPr="00F71B9A">
        <w:rPr>
          <w:szCs w:val="24"/>
        </w:rPr>
        <w:t xml:space="preserve"> </w:t>
      </w:r>
      <w:r w:rsidR="00B8677F" w:rsidRPr="00F71B9A">
        <w:rPr>
          <w:szCs w:val="24"/>
        </w:rPr>
        <w:t>202</w:t>
      </w:r>
      <w:r w:rsidR="00B77607" w:rsidRPr="00F71B9A">
        <w:rPr>
          <w:szCs w:val="24"/>
        </w:rPr>
        <w:t>4</w:t>
      </w:r>
    </w:p>
    <w:p w14:paraId="7E5BCB12" w14:textId="77777777" w:rsidR="005175DC" w:rsidRPr="00F71B9A" w:rsidRDefault="005175DC" w:rsidP="00FC36AA">
      <w:pPr>
        <w:widowControl/>
        <w:rPr>
          <w:b/>
          <w:szCs w:val="24"/>
        </w:rPr>
      </w:pPr>
    </w:p>
    <w:p w14:paraId="228A5C2A" w14:textId="77777777" w:rsidR="005175DC" w:rsidRPr="00F71B9A" w:rsidRDefault="00BD001B" w:rsidP="00FC36AA">
      <w:pPr>
        <w:pStyle w:val="Heading1"/>
        <w:widowControl/>
        <w:rPr>
          <w:szCs w:val="24"/>
        </w:rPr>
      </w:pPr>
      <w:r w:rsidRPr="00F71B9A">
        <w:rPr>
          <w:szCs w:val="24"/>
        </w:rPr>
        <w:t>1.</w:t>
      </w:r>
      <w:r w:rsidRPr="00F71B9A">
        <w:rPr>
          <w:szCs w:val="24"/>
        </w:rPr>
        <w:tab/>
        <w:t>Foundations</w:t>
      </w:r>
    </w:p>
    <w:p w14:paraId="3A7A98B3" w14:textId="7B594CD8" w:rsidR="00BC5545" w:rsidRPr="00F71B9A" w:rsidRDefault="00BC5545" w:rsidP="006330EF">
      <w:pPr>
        <w:widowControl/>
        <w:rPr>
          <w:snapToGrid/>
          <w:szCs w:val="24"/>
        </w:rPr>
      </w:pPr>
      <w:r w:rsidRPr="00F71B9A">
        <w:rPr>
          <w:snapToGrid/>
          <w:color w:val="222222"/>
          <w:szCs w:val="24"/>
          <w:shd w:val="clear" w:color="auto" w:fill="FFFFFF"/>
        </w:rPr>
        <w:t>Butler, J</w:t>
      </w:r>
      <w:r w:rsidR="00E17366" w:rsidRPr="00F71B9A">
        <w:rPr>
          <w:snapToGrid/>
          <w:color w:val="222222"/>
          <w:szCs w:val="24"/>
          <w:shd w:val="clear" w:color="auto" w:fill="FFFFFF"/>
        </w:rPr>
        <w:t>udith. 2011</w:t>
      </w:r>
      <w:r w:rsidRPr="00F71B9A">
        <w:rPr>
          <w:snapToGrid/>
          <w:color w:val="222222"/>
          <w:szCs w:val="24"/>
          <w:shd w:val="clear" w:color="auto" w:fill="FFFFFF"/>
        </w:rPr>
        <w:t>. </w:t>
      </w:r>
      <w:r w:rsidRPr="00F71B9A">
        <w:rPr>
          <w:i/>
          <w:iCs/>
          <w:snapToGrid/>
          <w:color w:val="222222"/>
          <w:szCs w:val="24"/>
          <w:shd w:val="clear" w:color="auto" w:fill="FFFFFF"/>
        </w:rPr>
        <w:t>Bodies that matter: On the discursive limits of sex</w:t>
      </w:r>
      <w:r w:rsidRPr="00F71B9A">
        <w:rPr>
          <w:snapToGrid/>
          <w:color w:val="222222"/>
          <w:szCs w:val="24"/>
          <w:shd w:val="clear" w:color="auto" w:fill="FFFFFF"/>
        </w:rPr>
        <w:t xml:space="preserve">. </w:t>
      </w:r>
      <w:r w:rsidR="00E17366" w:rsidRPr="00F71B9A">
        <w:rPr>
          <w:snapToGrid/>
          <w:color w:val="222222"/>
          <w:szCs w:val="24"/>
          <w:shd w:val="clear" w:color="auto" w:fill="FFFFFF"/>
        </w:rPr>
        <w:t xml:space="preserve">New York: </w:t>
      </w:r>
      <w:r w:rsidRPr="00F71B9A">
        <w:rPr>
          <w:snapToGrid/>
          <w:color w:val="222222"/>
          <w:szCs w:val="24"/>
          <w:shd w:val="clear" w:color="auto" w:fill="FFFFFF"/>
        </w:rPr>
        <w:t>Taylor &amp; Francis.</w:t>
      </w:r>
      <w:r w:rsidR="00BC4DBA" w:rsidRPr="00F71B9A">
        <w:rPr>
          <w:snapToGrid/>
          <w:color w:val="222222"/>
          <w:szCs w:val="24"/>
          <w:shd w:val="clear" w:color="auto" w:fill="FFFFFF"/>
        </w:rPr>
        <w:t xml:space="preserve"> </w:t>
      </w:r>
      <w:r w:rsidR="002F38B5" w:rsidRPr="00F71B9A">
        <w:rPr>
          <w:snapToGrid/>
          <w:color w:val="222222"/>
          <w:szCs w:val="24"/>
          <w:shd w:val="clear" w:color="auto" w:fill="FFFFFF"/>
        </w:rPr>
        <w:t>Intro and</w:t>
      </w:r>
      <w:r w:rsidR="00BC4DBA" w:rsidRPr="00F71B9A">
        <w:rPr>
          <w:snapToGrid/>
          <w:color w:val="222222"/>
          <w:szCs w:val="24"/>
          <w:shd w:val="clear" w:color="auto" w:fill="FFFFFF"/>
        </w:rPr>
        <w:t xml:space="preserve"> </w:t>
      </w:r>
      <w:r w:rsidR="002F38B5" w:rsidRPr="00F71B9A">
        <w:rPr>
          <w:snapToGrid/>
          <w:color w:val="222222"/>
          <w:szCs w:val="24"/>
          <w:shd w:val="clear" w:color="auto" w:fill="FFFFFF"/>
        </w:rPr>
        <w:t>Ch.</w:t>
      </w:r>
      <w:r w:rsidR="00BC4DBA" w:rsidRPr="00F71B9A">
        <w:rPr>
          <w:snapToGrid/>
          <w:color w:val="222222"/>
          <w:szCs w:val="24"/>
          <w:shd w:val="clear" w:color="auto" w:fill="FFFFFF"/>
        </w:rPr>
        <w:t xml:space="preserve"> 4. </w:t>
      </w:r>
    </w:p>
    <w:p w14:paraId="0267E908" w14:textId="0F6A59EA" w:rsidR="00BC5545" w:rsidRPr="00F71B9A" w:rsidRDefault="00BC5545" w:rsidP="006330EF">
      <w:pPr>
        <w:widowControl/>
        <w:rPr>
          <w:szCs w:val="24"/>
        </w:rPr>
      </w:pPr>
    </w:p>
    <w:p w14:paraId="14FCF500" w14:textId="77777777" w:rsidR="007B1853" w:rsidRPr="00F71B9A" w:rsidRDefault="007B1853" w:rsidP="006330EF">
      <w:pPr>
        <w:widowControl/>
        <w:rPr>
          <w:szCs w:val="24"/>
        </w:rPr>
      </w:pPr>
      <w:r w:rsidRPr="00F71B9A">
        <w:rPr>
          <w:szCs w:val="24"/>
        </w:rPr>
        <w:t xml:space="preserve">Collins, Patricia Hill. </w:t>
      </w:r>
      <w:r w:rsidRPr="00F71B9A">
        <w:rPr>
          <w:i/>
          <w:iCs/>
          <w:szCs w:val="24"/>
        </w:rPr>
        <w:t>Black Feminist Thought</w:t>
      </w:r>
      <w:r w:rsidRPr="00F71B9A">
        <w:rPr>
          <w:szCs w:val="24"/>
        </w:rPr>
        <w:t>. Ch. 3, 4, and 8.</w:t>
      </w:r>
    </w:p>
    <w:p w14:paraId="7E081F53" w14:textId="77777777" w:rsidR="007B1853" w:rsidRPr="00F71B9A" w:rsidRDefault="007B1853" w:rsidP="006330EF">
      <w:pPr>
        <w:widowControl/>
        <w:rPr>
          <w:szCs w:val="24"/>
        </w:rPr>
      </w:pPr>
    </w:p>
    <w:p w14:paraId="034DDB89" w14:textId="77777777" w:rsidR="005175DC" w:rsidRPr="00F71B9A" w:rsidRDefault="005175DC" w:rsidP="006330EF">
      <w:pPr>
        <w:pStyle w:val="Footer"/>
        <w:widowControl/>
        <w:tabs>
          <w:tab w:val="clear" w:pos="4320"/>
          <w:tab w:val="clear" w:pos="8640"/>
        </w:tabs>
        <w:rPr>
          <w:szCs w:val="24"/>
        </w:rPr>
      </w:pPr>
      <w:bookmarkStart w:id="1" w:name="_Hlk52515300"/>
      <w:r w:rsidRPr="00F71B9A">
        <w:rPr>
          <w:szCs w:val="24"/>
        </w:rPr>
        <w:t xml:space="preserve">Engels, Friedrich. “The Origin of the Family, Private Property and the State.” In </w:t>
      </w:r>
      <w:r w:rsidRPr="00F71B9A">
        <w:rPr>
          <w:i/>
          <w:iCs/>
          <w:szCs w:val="24"/>
        </w:rPr>
        <w:t>The Marx-Engels Reader</w:t>
      </w:r>
      <w:r w:rsidRPr="00F71B9A">
        <w:rPr>
          <w:szCs w:val="24"/>
        </w:rPr>
        <w:t>, 2nd Edition. New York: W.W. Norton, 1978.</w:t>
      </w:r>
    </w:p>
    <w:bookmarkEnd w:id="1"/>
    <w:p w14:paraId="5CEBCDD7" w14:textId="77777777" w:rsidR="005175DC" w:rsidRPr="00F71B9A" w:rsidRDefault="005175DC" w:rsidP="006330EF">
      <w:pPr>
        <w:pStyle w:val="Footer"/>
        <w:widowControl/>
        <w:tabs>
          <w:tab w:val="clear" w:pos="4320"/>
          <w:tab w:val="clear" w:pos="8640"/>
        </w:tabs>
        <w:rPr>
          <w:szCs w:val="24"/>
        </w:rPr>
      </w:pPr>
    </w:p>
    <w:p w14:paraId="5D449E5A" w14:textId="77777777" w:rsidR="00B1666D" w:rsidRPr="00F71B9A" w:rsidRDefault="00B1666D" w:rsidP="006330EF">
      <w:pPr>
        <w:widowControl/>
        <w:rPr>
          <w:szCs w:val="24"/>
        </w:rPr>
      </w:pPr>
      <w:r w:rsidRPr="00F71B9A">
        <w:rPr>
          <w:szCs w:val="24"/>
        </w:rPr>
        <w:t xml:space="preserve">England, Paula. 2010. “The Gender Revolution: Uneven and Stalled.” </w:t>
      </w:r>
      <w:r w:rsidRPr="00F71B9A">
        <w:rPr>
          <w:i/>
          <w:szCs w:val="24"/>
        </w:rPr>
        <w:t>Gender &amp; Society</w:t>
      </w:r>
      <w:r w:rsidRPr="00F71B9A">
        <w:rPr>
          <w:szCs w:val="24"/>
        </w:rPr>
        <w:t xml:space="preserve"> 24</w:t>
      </w:r>
      <w:r w:rsidR="00F84ADE" w:rsidRPr="00F71B9A">
        <w:rPr>
          <w:szCs w:val="24"/>
        </w:rPr>
        <w:t>(</w:t>
      </w:r>
      <w:r w:rsidRPr="00F71B9A">
        <w:rPr>
          <w:szCs w:val="24"/>
        </w:rPr>
        <w:t>2</w:t>
      </w:r>
      <w:r w:rsidR="00F84ADE" w:rsidRPr="00F71B9A">
        <w:rPr>
          <w:szCs w:val="24"/>
        </w:rPr>
        <w:t>)</w:t>
      </w:r>
      <w:r w:rsidRPr="00F71B9A">
        <w:rPr>
          <w:szCs w:val="24"/>
        </w:rPr>
        <w:t>: 149-166.</w:t>
      </w:r>
    </w:p>
    <w:p w14:paraId="2C7BCD18" w14:textId="77777777" w:rsidR="00B1666D" w:rsidRPr="00F71B9A" w:rsidRDefault="00B1666D" w:rsidP="006330EF">
      <w:pPr>
        <w:widowControl/>
        <w:rPr>
          <w:szCs w:val="24"/>
        </w:rPr>
      </w:pPr>
    </w:p>
    <w:p w14:paraId="2477E8DD" w14:textId="77777777" w:rsidR="000355EC" w:rsidRPr="00F71B9A" w:rsidRDefault="000355EC" w:rsidP="006330EF">
      <w:pPr>
        <w:pStyle w:val="Footer"/>
        <w:widowControl/>
        <w:tabs>
          <w:tab w:val="clear" w:pos="4320"/>
          <w:tab w:val="clear" w:pos="8640"/>
        </w:tabs>
        <w:rPr>
          <w:szCs w:val="24"/>
        </w:rPr>
      </w:pPr>
      <w:r w:rsidRPr="00F71B9A">
        <w:rPr>
          <w:szCs w:val="24"/>
        </w:rPr>
        <w:t xml:space="preserve">Lopata, Helena Z., and Barrie Thorne. 1978. “On the Term ‘Sex Roles.’” </w:t>
      </w:r>
      <w:r w:rsidRPr="00F71B9A">
        <w:rPr>
          <w:i/>
          <w:szCs w:val="24"/>
        </w:rPr>
        <w:t>Signs</w:t>
      </w:r>
      <w:r w:rsidRPr="00F71B9A">
        <w:rPr>
          <w:szCs w:val="24"/>
        </w:rPr>
        <w:t xml:space="preserve"> 3</w:t>
      </w:r>
      <w:r w:rsidR="00F84ADE" w:rsidRPr="00F71B9A">
        <w:rPr>
          <w:szCs w:val="24"/>
        </w:rPr>
        <w:t>(</w:t>
      </w:r>
      <w:r w:rsidRPr="00F71B9A">
        <w:rPr>
          <w:szCs w:val="24"/>
        </w:rPr>
        <w:t>3): 718-721.</w:t>
      </w:r>
    </w:p>
    <w:p w14:paraId="272D2347" w14:textId="77777777" w:rsidR="000355EC" w:rsidRPr="00F71B9A" w:rsidRDefault="000355EC" w:rsidP="006330EF">
      <w:pPr>
        <w:pStyle w:val="Footer"/>
        <w:widowControl/>
        <w:tabs>
          <w:tab w:val="clear" w:pos="4320"/>
          <w:tab w:val="clear" w:pos="8640"/>
        </w:tabs>
        <w:rPr>
          <w:szCs w:val="24"/>
        </w:rPr>
      </w:pPr>
    </w:p>
    <w:p w14:paraId="58C3DE29" w14:textId="77777777" w:rsidR="005175DC" w:rsidRPr="00F71B9A" w:rsidRDefault="005175DC" w:rsidP="006330EF">
      <w:pPr>
        <w:widowControl/>
        <w:rPr>
          <w:szCs w:val="24"/>
        </w:rPr>
      </w:pPr>
      <w:r w:rsidRPr="00F71B9A">
        <w:rPr>
          <w:szCs w:val="24"/>
        </w:rPr>
        <w:t xml:space="preserve">MacKinnon, Catherine A. 1987. “Difference and Dominance: On Sex Discrimination.” Ch. 2 in </w:t>
      </w:r>
      <w:r w:rsidRPr="00F71B9A">
        <w:rPr>
          <w:i/>
          <w:szCs w:val="24"/>
        </w:rPr>
        <w:t>Feminism Unmodified</w:t>
      </w:r>
      <w:r w:rsidRPr="00F71B9A">
        <w:rPr>
          <w:szCs w:val="24"/>
        </w:rPr>
        <w:t>.</w:t>
      </w:r>
    </w:p>
    <w:p w14:paraId="6D2EA3C2" w14:textId="77777777" w:rsidR="00BA56B2" w:rsidRPr="00F71B9A" w:rsidRDefault="00BA56B2" w:rsidP="006330EF">
      <w:pPr>
        <w:widowControl/>
        <w:rPr>
          <w:szCs w:val="24"/>
        </w:rPr>
      </w:pPr>
    </w:p>
    <w:p w14:paraId="314D33A7" w14:textId="77777777" w:rsidR="004168EA" w:rsidRPr="00F71B9A" w:rsidRDefault="004168EA" w:rsidP="006330EF">
      <w:pPr>
        <w:widowControl/>
        <w:rPr>
          <w:szCs w:val="24"/>
        </w:rPr>
      </w:pPr>
      <w:r w:rsidRPr="00F71B9A">
        <w:rPr>
          <w:szCs w:val="24"/>
        </w:rPr>
        <w:t>Ridgeway, Cec</w:t>
      </w:r>
      <w:r w:rsidR="00FF7D17" w:rsidRPr="00F71B9A">
        <w:rPr>
          <w:szCs w:val="24"/>
        </w:rPr>
        <w:t>i</w:t>
      </w:r>
      <w:r w:rsidRPr="00F71B9A">
        <w:rPr>
          <w:szCs w:val="24"/>
        </w:rPr>
        <w:t xml:space="preserve">lia </w:t>
      </w:r>
      <w:r w:rsidR="0087112A" w:rsidRPr="00F71B9A">
        <w:rPr>
          <w:szCs w:val="24"/>
        </w:rPr>
        <w:t>L.</w:t>
      </w:r>
      <w:r w:rsidR="00F84ADE" w:rsidRPr="00F71B9A">
        <w:rPr>
          <w:szCs w:val="24"/>
        </w:rPr>
        <w:t xml:space="preserve"> 2011.</w:t>
      </w:r>
      <w:r w:rsidR="0087112A" w:rsidRPr="00F71B9A">
        <w:rPr>
          <w:szCs w:val="24"/>
        </w:rPr>
        <w:t xml:space="preserve"> </w:t>
      </w:r>
      <w:r w:rsidR="00515D95" w:rsidRPr="00F71B9A">
        <w:rPr>
          <w:i/>
          <w:szCs w:val="24"/>
        </w:rPr>
        <w:t xml:space="preserve">Framed by </w:t>
      </w:r>
      <w:r w:rsidRPr="00F71B9A">
        <w:rPr>
          <w:i/>
          <w:szCs w:val="24"/>
        </w:rPr>
        <w:t>Gender</w:t>
      </w:r>
      <w:r w:rsidR="00515D95" w:rsidRPr="00F71B9A">
        <w:rPr>
          <w:szCs w:val="24"/>
        </w:rPr>
        <w:t>. Oxford University Press</w:t>
      </w:r>
      <w:r w:rsidRPr="00F71B9A">
        <w:rPr>
          <w:szCs w:val="24"/>
        </w:rPr>
        <w:t>.</w:t>
      </w:r>
      <w:r w:rsidR="00515D95" w:rsidRPr="00F71B9A">
        <w:rPr>
          <w:szCs w:val="24"/>
        </w:rPr>
        <w:t xml:space="preserve"> Ch.</w:t>
      </w:r>
      <w:r w:rsidR="00F74A4B" w:rsidRPr="00F71B9A">
        <w:rPr>
          <w:szCs w:val="24"/>
        </w:rPr>
        <w:t xml:space="preserve"> 2, 3, 6.</w:t>
      </w:r>
    </w:p>
    <w:p w14:paraId="79C34FFA" w14:textId="1057D983" w:rsidR="005429FE" w:rsidRPr="00F71B9A" w:rsidRDefault="005429FE" w:rsidP="006330EF">
      <w:pPr>
        <w:widowControl/>
        <w:rPr>
          <w:szCs w:val="24"/>
        </w:rPr>
      </w:pPr>
    </w:p>
    <w:p w14:paraId="154036BB" w14:textId="17D59007" w:rsidR="00275553" w:rsidRPr="00F71B9A" w:rsidRDefault="00275553" w:rsidP="006330EF">
      <w:pPr>
        <w:widowControl/>
        <w:rPr>
          <w:szCs w:val="24"/>
        </w:rPr>
      </w:pPr>
      <w:r w:rsidRPr="00F71B9A">
        <w:rPr>
          <w:szCs w:val="24"/>
        </w:rPr>
        <w:t>Saguy, Ab</w:t>
      </w:r>
      <w:r w:rsidR="00BD6370" w:rsidRPr="00F71B9A">
        <w:rPr>
          <w:szCs w:val="24"/>
        </w:rPr>
        <w:t>igail</w:t>
      </w:r>
      <w:r w:rsidRPr="00F71B9A">
        <w:rPr>
          <w:szCs w:val="24"/>
        </w:rPr>
        <w:t xml:space="preserve"> C., </w:t>
      </w:r>
      <w:r w:rsidR="00BD6370" w:rsidRPr="00F71B9A">
        <w:rPr>
          <w:szCs w:val="24"/>
        </w:rPr>
        <w:t xml:space="preserve">and Juliet A. </w:t>
      </w:r>
      <w:r w:rsidRPr="00F71B9A">
        <w:rPr>
          <w:szCs w:val="24"/>
        </w:rPr>
        <w:t xml:space="preserve">Williams. 2022. </w:t>
      </w:r>
      <w:r w:rsidR="00BD6370" w:rsidRPr="00F71B9A">
        <w:rPr>
          <w:szCs w:val="24"/>
        </w:rPr>
        <w:t>“</w:t>
      </w:r>
      <w:r w:rsidRPr="00F71B9A">
        <w:rPr>
          <w:szCs w:val="24"/>
        </w:rPr>
        <w:t>A Little Word That Means A Lot: A Reassessment of Singular They in a New Era of Gender Politics.</w:t>
      </w:r>
      <w:r w:rsidR="00BD6370" w:rsidRPr="00F71B9A">
        <w:rPr>
          <w:szCs w:val="24"/>
        </w:rPr>
        <w:t>”</w:t>
      </w:r>
      <w:r w:rsidRPr="00F71B9A">
        <w:rPr>
          <w:szCs w:val="24"/>
        </w:rPr>
        <w:t xml:space="preserve">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36(1), 5–31. </w:t>
      </w:r>
    </w:p>
    <w:p w14:paraId="4C7471BA" w14:textId="77777777" w:rsidR="00275553" w:rsidRPr="00F71B9A" w:rsidRDefault="00275553" w:rsidP="006330EF">
      <w:pPr>
        <w:widowControl/>
        <w:rPr>
          <w:szCs w:val="24"/>
        </w:rPr>
      </w:pPr>
    </w:p>
    <w:p w14:paraId="3C677179" w14:textId="4C9A5F0A" w:rsidR="008F109D" w:rsidRPr="00F71B9A" w:rsidRDefault="008F109D" w:rsidP="006330EF">
      <w:pPr>
        <w:widowControl/>
        <w:tabs>
          <w:tab w:val="right" w:pos="9360"/>
        </w:tabs>
        <w:rPr>
          <w:szCs w:val="24"/>
        </w:rPr>
      </w:pPr>
      <w:r w:rsidRPr="00F71B9A">
        <w:rPr>
          <w:szCs w:val="24"/>
        </w:rPr>
        <w:t xml:space="preserve">Stacey, Judith, and Barrie Thorne. 1985. “The Missing Feminist Revolution in Sociology.” </w:t>
      </w:r>
      <w:r w:rsidRPr="00F71B9A">
        <w:rPr>
          <w:i/>
          <w:szCs w:val="24"/>
        </w:rPr>
        <w:t>Social Problems</w:t>
      </w:r>
      <w:r w:rsidR="002F38B5" w:rsidRPr="00F71B9A">
        <w:rPr>
          <w:szCs w:val="24"/>
        </w:rPr>
        <w:t xml:space="preserve"> 32</w:t>
      </w:r>
      <w:r w:rsidR="003E4951" w:rsidRPr="00F71B9A">
        <w:rPr>
          <w:szCs w:val="24"/>
        </w:rPr>
        <w:t>(</w:t>
      </w:r>
      <w:r w:rsidRPr="00F71B9A">
        <w:rPr>
          <w:szCs w:val="24"/>
        </w:rPr>
        <w:t>4): 301-316.</w:t>
      </w:r>
    </w:p>
    <w:p w14:paraId="6778F3F7" w14:textId="77777777" w:rsidR="008F109D" w:rsidRPr="00F71B9A" w:rsidRDefault="008F109D" w:rsidP="006330EF">
      <w:pPr>
        <w:widowControl/>
        <w:rPr>
          <w:szCs w:val="24"/>
        </w:rPr>
      </w:pPr>
    </w:p>
    <w:p w14:paraId="30425B01" w14:textId="77777777" w:rsidR="00DA25CD" w:rsidRPr="00F71B9A" w:rsidRDefault="003C2123" w:rsidP="00DA25CD">
      <w:pPr>
        <w:widowControl/>
        <w:pBdr>
          <w:bottom w:val="single" w:sz="6" w:space="1" w:color="auto"/>
        </w:pBdr>
        <w:rPr>
          <w:szCs w:val="24"/>
        </w:rPr>
      </w:pPr>
      <w:r w:rsidRPr="00F71B9A">
        <w:rPr>
          <w:szCs w:val="24"/>
        </w:rPr>
        <w:t xml:space="preserve">Williams, Christine. 2006. “Still Missing? Comments on the Twentieth Anniversary of ‘The Missing Feminist Revolution in Sociology.’” </w:t>
      </w:r>
      <w:r w:rsidRPr="00F71B9A">
        <w:rPr>
          <w:i/>
          <w:szCs w:val="24"/>
        </w:rPr>
        <w:t>Social Problems</w:t>
      </w:r>
      <w:r w:rsidRPr="00F71B9A">
        <w:rPr>
          <w:szCs w:val="24"/>
        </w:rPr>
        <w:t xml:space="preserve"> 53</w:t>
      </w:r>
      <w:r w:rsidR="00B85736" w:rsidRPr="00F71B9A">
        <w:rPr>
          <w:szCs w:val="24"/>
        </w:rPr>
        <w:t>(</w:t>
      </w:r>
      <w:r w:rsidRPr="00F71B9A">
        <w:rPr>
          <w:szCs w:val="24"/>
        </w:rPr>
        <w:t>4): 454-458.</w:t>
      </w:r>
    </w:p>
    <w:p w14:paraId="1F057E61" w14:textId="77777777" w:rsidR="00DA25CD" w:rsidRPr="00F71B9A" w:rsidRDefault="00DA25CD" w:rsidP="00DA25CD">
      <w:pPr>
        <w:widowControl/>
        <w:pBdr>
          <w:bottom w:val="single" w:sz="6" w:space="1" w:color="auto"/>
        </w:pBdr>
        <w:rPr>
          <w:szCs w:val="24"/>
        </w:rPr>
      </w:pPr>
    </w:p>
    <w:p w14:paraId="46B05C66" w14:textId="77777777" w:rsidR="00DA25CD" w:rsidRPr="00F71B9A" w:rsidRDefault="00BD001B" w:rsidP="00DA25CD">
      <w:pPr>
        <w:widowControl/>
        <w:pBdr>
          <w:bottom w:val="single" w:sz="6" w:space="1" w:color="auto"/>
        </w:pBdr>
        <w:rPr>
          <w:b/>
          <w:bCs/>
          <w:szCs w:val="24"/>
        </w:rPr>
      </w:pPr>
      <w:r w:rsidRPr="00F71B9A">
        <w:rPr>
          <w:b/>
          <w:bCs/>
          <w:szCs w:val="24"/>
        </w:rPr>
        <w:t>2.</w:t>
      </w:r>
      <w:r w:rsidRPr="00F71B9A">
        <w:rPr>
          <w:b/>
          <w:bCs/>
          <w:szCs w:val="24"/>
        </w:rPr>
        <w:tab/>
      </w:r>
      <w:r w:rsidR="00835000" w:rsidRPr="00F71B9A">
        <w:rPr>
          <w:b/>
          <w:bCs/>
          <w:szCs w:val="24"/>
        </w:rPr>
        <w:t>Epistemology</w:t>
      </w:r>
    </w:p>
    <w:p w14:paraId="52382AC6" w14:textId="13950503" w:rsidR="00DA25CD" w:rsidRPr="00F71B9A" w:rsidRDefault="002D43A0" w:rsidP="00DA25CD">
      <w:pPr>
        <w:widowControl/>
        <w:pBdr>
          <w:bottom w:val="single" w:sz="6" w:space="1" w:color="auto"/>
        </w:pBdr>
        <w:rPr>
          <w:szCs w:val="24"/>
        </w:rPr>
      </w:pPr>
      <w:r w:rsidRPr="00F71B9A">
        <w:rPr>
          <w:szCs w:val="24"/>
        </w:rPr>
        <w:t>Collins, Patricia Hill. 1998.</w:t>
      </w:r>
      <w:r w:rsidR="003E4951" w:rsidRPr="00F71B9A">
        <w:rPr>
          <w:szCs w:val="24"/>
        </w:rPr>
        <w:t xml:space="preserve"> </w:t>
      </w:r>
      <w:r w:rsidRPr="00F71B9A">
        <w:rPr>
          <w:i/>
          <w:iCs/>
          <w:szCs w:val="24"/>
        </w:rPr>
        <w:t>Fighting Words: Black Women and the Search for Justice</w:t>
      </w:r>
      <w:r w:rsidRPr="00F71B9A">
        <w:rPr>
          <w:szCs w:val="24"/>
        </w:rPr>
        <w:t>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 xml:space="preserve">Intro to Part I (“Learning from </w:t>
      </w:r>
      <w:r w:rsidR="002F38B5" w:rsidRPr="00F71B9A">
        <w:rPr>
          <w:szCs w:val="24"/>
        </w:rPr>
        <w:t>the Outsider Within Revisited”)</w:t>
      </w:r>
      <w:r w:rsidR="00D95157">
        <w:rPr>
          <w:szCs w:val="24"/>
        </w:rPr>
        <w:t>, and</w:t>
      </w:r>
      <w:r w:rsidRPr="00F71B9A">
        <w:rPr>
          <w:szCs w:val="24"/>
        </w:rPr>
        <w:t xml:space="preserve"> Ch. 2, 6.</w:t>
      </w:r>
    </w:p>
    <w:p w14:paraId="23CC09DF" w14:textId="77777777" w:rsidR="00DA25CD" w:rsidRPr="00F71B9A" w:rsidRDefault="00DA25CD" w:rsidP="00DA25CD">
      <w:pPr>
        <w:widowControl/>
        <w:pBdr>
          <w:bottom w:val="single" w:sz="6" w:space="1" w:color="auto"/>
        </w:pBdr>
        <w:rPr>
          <w:szCs w:val="24"/>
        </w:rPr>
      </w:pPr>
    </w:p>
    <w:p w14:paraId="7AE726E6" w14:textId="77777777" w:rsidR="00DA25CD" w:rsidRPr="00F71B9A" w:rsidRDefault="00835000" w:rsidP="00DA25CD">
      <w:pPr>
        <w:widowControl/>
        <w:pBdr>
          <w:bottom w:val="single" w:sz="6" w:space="1" w:color="auto"/>
        </w:pBdr>
        <w:rPr>
          <w:szCs w:val="24"/>
        </w:rPr>
      </w:pPr>
      <w:r w:rsidRPr="00F71B9A">
        <w:rPr>
          <w:szCs w:val="24"/>
        </w:rPr>
        <w:t>Gilligan, Carol.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1982.</w:t>
      </w:r>
      <w:r w:rsidR="003E4951" w:rsidRPr="00F71B9A">
        <w:rPr>
          <w:szCs w:val="24"/>
        </w:rPr>
        <w:t xml:space="preserve"> </w:t>
      </w:r>
      <w:r w:rsidRPr="00F71B9A">
        <w:rPr>
          <w:i/>
          <w:szCs w:val="24"/>
        </w:rPr>
        <w:t xml:space="preserve">In </w:t>
      </w:r>
      <w:r w:rsidR="00B24361" w:rsidRPr="00F71B9A">
        <w:rPr>
          <w:i/>
          <w:szCs w:val="24"/>
        </w:rPr>
        <w:t>a</w:t>
      </w:r>
      <w:r w:rsidRPr="00F71B9A">
        <w:rPr>
          <w:i/>
          <w:szCs w:val="24"/>
        </w:rPr>
        <w:t xml:space="preserve"> Different Voice:</w:t>
      </w:r>
      <w:r w:rsidR="003E4951" w:rsidRPr="00F71B9A">
        <w:rPr>
          <w:i/>
          <w:szCs w:val="24"/>
        </w:rPr>
        <w:t xml:space="preserve"> </w:t>
      </w:r>
      <w:r w:rsidRPr="00F71B9A">
        <w:rPr>
          <w:i/>
          <w:szCs w:val="24"/>
        </w:rPr>
        <w:t>Psychological Theory and Women’s Development</w:t>
      </w:r>
      <w:r w:rsidRPr="00F71B9A">
        <w:rPr>
          <w:szCs w:val="24"/>
        </w:rPr>
        <w:t>. Cambridge, MA: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Harvard University Press. Ch. 1, 2.</w:t>
      </w:r>
    </w:p>
    <w:p w14:paraId="095A8142" w14:textId="77777777" w:rsidR="00DA25CD" w:rsidRPr="00F71B9A" w:rsidRDefault="00DA25CD" w:rsidP="00DA25CD">
      <w:pPr>
        <w:widowControl/>
        <w:pBdr>
          <w:bottom w:val="single" w:sz="6" w:space="1" w:color="auto"/>
        </w:pBdr>
        <w:rPr>
          <w:szCs w:val="24"/>
        </w:rPr>
      </w:pPr>
    </w:p>
    <w:p w14:paraId="232C47FD" w14:textId="77777777" w:rsidR="00DA25CD" w:rsidRPr="00F71B9A" w:rsidRDefault="00053678" w:rsidP="00DA25CD">
      <w:pPr>
        <w:widowControl/>
        <w:pBdr>
          <w:bottom w:val="single" w:sz="6" w:space="1" w:color="auto"/>
        </w:pBdr>
        <w:rPr>
          <w:szCs w:val="24"/>
        </w:rPr>
      </w:pPr>
      <w:r w:rsidRPr="00F71B9A">
        <w:rPr>
          <w:szCs w:val="24"/>
        </w:rPr>
        <w:t>Harding, Sandra. 1987. “Introduction: Is There a Feminist Method?” “Conclusion: Epistemological Questions.”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 xml:space="preserve">Pp. 1-14 and 181-190 in </w:t>
      </w:r>
      <w:r w:rsidRPr="00F71B9A">
        <w:rPr>
          <w:i/>
          <w:szCs w:val="24"/>
        </w:rPr>
        <w:t>Feminism &amp; Methodology</w:t>
      </w:r>
      <w:r w:rsidRPr="00F71B9A">
        <w:rPr>
          <w:szCs w:val="24"/>
        </w:rPr>
        <w:t>, Sandra Harding (ed.). Bloomington, IN: Indiana University Press.</w:t>
      </w:r>
    </w:p>
    <w:p w14:paraId="4B98DA7C" w14:textId="77777777" w:rsidR="00DA25CD" w:rsidRPr="00F71B9A" w:rsidRDefault="00DA25CD" w:rsidP="00DA25CD">
      <w:pPr>
        <w:widowControl/>
        <w:pBdr>
          <w:bottom w:val="single" w:sz="6" w:space="1" w:color="auto"/>
        </w:pBdr>
        <w:rPr>
          <w:szCs w:val="24"/>
        </w:rPr>
      </w:pPr>
    </w:p>
    <w:p w14:paraId="5E93077B" w14:textId="58862EB4" w:rsidR="00DA25CD" w:rsidRDefault="000F0F72" w:rsidP="00DA25CD">
      <w:pPr>
        <w:widowControl/>
        <w:pBdr>
          <w:bottom w:val="single" w:sz="6" w:space="1" w:color="auto"/>
        </w:pBdr>
        <w:rPr>
          <w:color w:val="222222"/>
          <w:szCs w:val="24"/>
          <w:shd w:val="clear" w:color="auto" w:fill="FFFFFF"/>
        </w:rPr>
      </w:pPr>
      <w:r w:rsidRPr="00F71B9A">
        <w:rPr>
          <w:color w:val="222222"/>
          <w:szCs w:val="24"/>
          <w:shd w:val="clear" w:color="auto" w:fill="FFFFFF"/>
        </w:rPr>
        <w:lastRenderedPageBreak/>
        <w:t>Sweet, Paige L. "Who knows? Reflexivity in feminist standpoint theory and Bourdieu." </w:t>
      </w:r>
      <w:r w:rsidRPr="00F71B9A">
        <w:rPr>
          <w:i/>
          <w:iCs/>
          <w:color w:val="222222"/>
          <w:szCs w:val="24"/>
          <w:shd w:val="clear" w:color="auto" w:fill="FFFFFF"/>
        </w:rPr>
        <w:t>Gender &amp; Society</w:t>
      </w:r>
      <w:r w:rsidRPr="00F71B9A">
        <w:rPr>
          <w:color w:val="222222"/>
          <w:szCs w:val="24"/>
          <w:shd w:val="clear" w:color="auto" w:fill="FFFFFF"/>
        </w:rPr>
        <w:t> 34, no. 6 (2020): 922-950.</w:t>
      </w:r>
    </w:p>
    <w:p w14:paraId="2EBA9239" w14:textId="77777777" w:rsidR="0024706D" w:rsidRPr="00F71B9A" w:rsidRDefault="0024706D" w:rsidP="00DA25CD">
      <w:pPr>
        <w:widowControl/>
        <w:pBdr>
          <w:bottom w:val="single" w:sz="6" w:space="1" w:color="auto"/>
        </w:pBdr>
        <w:rPr>
          <w:color w:val="222222"/>
          <w:szCs w:val="24"/>
          <w:shd w:val="clear" w:color="auto" w:fill="FFFFFF"/>
        </w:rPr>
      </w:pPr>
    </w:p>
    <w:p w14:paraId="73DC5110" w14:textId="22C096B9" w:rsidR="00940789" w:rsidRPr="00F71B9A" w:rsidRDefault="00E17366" w:rsidP="00DA25CD">
      <w:pPr>
        <w:widowControl/>
        <w:pBdr>
          <w:bottom w:val="single" w:sz="6" w:space="1" w:color="auto"/>
        </w:pBdr>
        <w:rPr>
          <w:snapToGrid/>
          <w:color w:val="222222"/>
          <w:szCs w:val="24"/>
          <w:shd w:val="clear" w:color="auto" w:fill="FFFFFF"/>
        </w:rPr>
      </w:pPr>
      <w:r w:rsidRPr="00F71B9A">
        <w:rPr>
          <w:snapToGrid/>
          <w:color w:val="222222"/>
          <w:szCs w:val="24"/>
          <w:shd w:val="clear" w:color="auto" w:fill="FFFFFF"/>
        </w:rPr>
        <w:t>Westbrook, Laurel</w:t>
      </w:r>
      <w:r w:rsidR="005F1134" w:rsidRPr="00F71B9A">
        <w:rPr>
          <w:snapToGrid/>
          <w:color w:val="222222"/>
          <w:szCs w:val="24"/>
          <w:shd w:val="clear" w:color="auto" w:fill="FFFFFF"/>
        </w:rPr>
        <w:t xml:space="preserve"> and</w:t>
      </w:r>
      <w:r w:rsidR="0068485A" w:rsidRPr="00F71B9A">
        <w:rPr>
          <w:snapToGrid/>
          <w:color w:val="222222"/>
          <w:szCs w:val="24"/>
          <w:shd w:val="clear" w:color="auto" w:fill="FFFFFF"/>
        </w:rPr>
        <w:t xml:space="preserve"> </w:t>
      </w:r>
      <w:r w:rsidR="005F1134" w:rsidRPr="00F71B9A">
        <w:rPr>
          <w:snapToGrid/>
          <w:color w:val="222222"/>
          <w:szCs w:val="24"/>
          <w:shd w:val="clear" w:color="auto" w:fill="FFFFFF"/>
        </w:rPr>
        <w:t>Aliya Saperstein</w:t>
      </w:r>
      <w:r w:rsidR="0068485A" w:rsidRPr="00F71B9A">
        <w:rPr>
          <w:snapToGrid/>
          <w:color w:val="222222"/>
          <w:szCs w:val="24"/>
          <w:shd w:val="clear" w:color="auto" w:fill="FFFFFF"/>
        </w:rPr>
        <w:t xml:space="preserve">. 2015. </w:t>
      </w:r>
      <w:r w:rsidR="00F84ADE" w:rsidRPr="00F71B9A">
        <w:rPr>
          <w:snapToGrid/>
          <w:color w:val="222222"/>
          <w:szCs w:val="24"/>
          <w:shd w:val="clear" w:color="auto" w:fill="FFFFFF"/>
        </w:rPr>
        <w:t>“</w:t>
      </w:r>
      <w:r w:rsidR="0068485A" w:rsidRPr="00F71B9A">
        <w:rPr>
          <w:snapToGrid/>
          <w:color w:val="222222"/>
          <w:szCs w:val="24"/>
          <w:shd w:val="clear" w:color="auto" w:fill="FFFFFF"/>
        </w:rPr>
        <w:t>New categories are not enough: Rethinking the measurement of sex and gender in social surveys.</w:t>
      </w:r>
      <w:r w:rsidR="00F84ADE" w:rsidRPr="00F71B9A">
        <w:rPr>
          <w:snapToGrid/>
          <w:color w:val="222222"/>
          <w:szCs w:val="24"/>
          <w:shd w:val="clear" w:color="auto" w:fill="FFFFFF"/>
        </w:rPr>
        <w:t>”</w:t>
      </w:r>
      <w:r w:rsidR="0068485A" w:rsidRPr="00F71B9A">
        <w:rPr>
          <w:snapToGrid/>
          <w:color w:val="222222"/>
          <w:szCs w:val="24"/>
          <w:shd w:val="clear" w:color="auto" w:fill="FFFFFF"/>
        </w:rPr>
        <w:t> </w:t>
      </w:r>
      <w:r w:rsidR="0068485A" w:rsidRPr="00F71B9A">
        <w:rPr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="0068485A" w:rsidRPr="00F71B9A">
        <w:rPr>
          <w:snapToGrid/>
          <w:color w:val="222222"/>
          <w:szCs w:val="24"/>
          <w:shd w:val="clear" w:color="auto" w:fill="FFFFFF"/>
        </w:rPr>
        <w:t> </w:t>
      </w:r>
      <w:r w:rsidR="0068485A" w:rsidRPr="00F71B9A">
        <w:rPr>
          <w:iCs/>
          <w:snapToGrid/>
          <w:color w:val="222222"/>
          <w:szCs w:val="24"/>
          <w:shd w:val="clear" w:color="auto" w:fill="FFFFFF"/>
        </w:rPr>
        <w:t>29</w:t>
      </w:r>
      <w:r w:rsidR="002F38B5" w:rsidRPr="00F71B9A">
        <w:rPr>
          <w:snapToGrid/>
          <w:color w:val="222222"/>
          <w:szCs w:val="24"/>
          <w:shd w:val="clear" w:color="auto" w:fill="FFFFFF"/>
        </w:rPr>
        <w:t>(</w:t>
      </w:r>
      <w:r w:rsidR="005F1134" w:rsidRPr="00F71B9A">
        <w:rPr>
          <w:snapToGrid/>
          <w:color w:val="222222"/>
          <w:szCs w:val="24"/>
          <w:shd w:val="clear" w:color="auto" w:fill="FFFFFF"/>
        </w:rPr>
        <w:t>4</w:t>
      </w:r>
      <w:r w:rsidR="002F38B5" w:rsidRPr="00F71B9A">
        <w:rPr>
          <w:snapToGrid/>
          <w:color w:val="222222"/>
          <w:szCs w:val="24"/>
          <w:shd w:val="clear" w:color="auto" w:fill="FFFFFF"/>
        </w:rPr>
        <w:t>)</w:t>
      </w:r>
      <w:r w:rsidR="005F1134" w:rsidRPr="00F71B9A">
        <w:rPr>
          <w:snapToGrid/>
          <w:color w:val="222222"/>
          <w:szCs w:val="24"/>
          <w:shd w:val="clear" w:color="auto" w:fill="FFFFFF"/>
        </w:rPr>
        <w:t>:</w:t>
      </w:r>
      <w:r w:rsidR="0068485A" w:rsidRPr="00F71B9A">
        <w:rPr>
          <w:snapToGrid/>
          <w:color w:val="222222"/>
          <w:szCs w:val="24"/>
          <w:shd w:val="clear" w:color="auto" w:fill="FFFFFF"/>
        </w:rPr>
        <w:t xml:space="preserve"> 534-560.</w:t>
      </w:r>
    </w:p>
    <w:p w14:paraId="5162F1F3" w14:textId="77777777" w:rsidR="00DA25CD" w:rsidRPr="00F71B9A" w:rsidRDefault="00DA25CD" w:rsidP="00DA25CD">
      <w:pPr>
        <w:widowControl/>
        <w:pBdr>
          <w:bottom w:val="single" w:sz="6" w:space="1" w:color="auto"/>
        </w:pBdr>
        <w:rPr>
          <w:b/>
          <w:szCs w:val="24"/>
        </w:rPr>
      </w:pPr>
    </w:p>
    <w:p w14:paraId="661EDAF5" w14:textId="77777777" w:rsidR="00940789" w:rsidRPr="00F71B9A" w:rsidRDefault="00940789" w:rsidP="006330EF">
      <w:pPr>
        <w:pStyle w:val="Heading1"/>
        <w:widowControl/>
        <w:rPr>
          <w:szCs w:val="24"/>
        </w:rPr>
      </w:pPr>
      <w:r w:rsidRPr="00F71B9A">
        <w:rPr>
          <w:szCs w:val="24"/>
        </w:rPr>
        <w:t>3.</w:t>
      </w:r>
      <w:r w:rsidRPr="00F71B9A">
        <w:rPr>
          <w:szCs w:val="24"/>
        </w:rPr>
        <w:tab/>
        <w:t>Intersectionality</w:t>
      </w:r>
    </w:p>
    <w:p w14:paraId="51CE1A10" w14:textId="44D78A55" w:rsidR="00940789" w:rsidRPr="00F71B9A" w:rsidRDefault="00940789" w:rsidP="006330EF">
      <w:pPr>
        <w:widowControl/>
        <w:rPr>
          <w:szCs w:val="24"/>
        </w:rPr>
      </w:pPr>
      <w:bookmarkStart w:id="2" w:name="_Hlk52515412"/>
      <w:r w:rsidRPr="00F71B9A">
        <w:rPr>
          <w:szCs w:val="24"/>
        </w:rPr>
        <w:t>Acker</w:t>
      </w:r>
      <w:r w:rsidR="005847B6" w:rsidRPr="00F71B9A">
        <w:rPr>
          <w:szCs w:val="24"/>
        </w:rPr>
        <w:t>, Joan</w:t>
      </w:r>
      <w:r w:rsidRPr="00F71B9A">
        <w:rPr>
          <w:szCs w:val="24"/>
        </w:rPr>
        <w:t>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 xml:space="preserve">1988. "Class, Gender, and the Relations of Distribution." </w:t>
      </w:r>
      <w:r w:rsidRPr="00F71B9A">
        <w:rPr>
          <w:i/>
          <w:szCs w:val="24"/>
        </w:rPr>
        <w:t>Signs,</w:t>
      </w:r>
      <w:r w:rsidRPr="00F71B9A">
        <w:rPr>
          <w:szCs w:val="24"/>
        </w:rPr>
        <w:t xml:space="preserve"> 13:473-87</w:t>
      </w:r>
    </w:p>
    <w:bookmarkEnd w:id="2"/>
    <w:p w14:paraId="6ACAAE5A" w14:textId="18967BA1" w:rsidR="005847B6" w:rsidRPr="00F71B9A" w:rsidRDefault="005847B6" w:rsidP="006330EF">
      <w:pPr>
        <w:widowControl/>
        <w:rPr>
          <w:szCs w:val="24"/>
        </w:rPr>
      </w:pPr>
    </w:p>
    <w:p w14:paraId="7C7125F2" w14:textId="4D1BD868" w:rsidR="00641984" w:rsidRPr="00F71B9A" w:rsidRDefault="00641984" w:rsidP="006330EF">
      <w:pPr>
        <w:widowControl/>
        <w:rPr>
          <w:szCs w:val="24"/>
        </w:rPr>
      </w:pPr>
      <w:r w:rsidRPr="00F71B9A">
        <w:rPr>
          <w:szCs w:val="24"/>
        </w:rPr>
        <w:t xml:space="preserve">Baca Zinn, Maxine, and Ruth Enid Zambrana. 2019. “Chicanas/Latinas Advance Intersectional Thought and Practice.”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33(5), 677–701. </w:t>
      </w:r>
    </w:p>
    <w:p w14:paraId="60119EB0" w14:textId="77777777" w:rsidR="00641984" w:rsidRPr="00F71B9A" w:rsidRDefault="00641984" w:rsidP="006330EF">
      <w:pPr>
        <w:widowControl/>
        <w:rPr>
          <w:szCs w:val="24"/>
        </w:rPr>
      </w:pPr>
    </w:p>
    <w:p w14:paraId="58268B4B" w14:textId="77777777" w:rsidR="00DA1D04" w:rsidRPr="00F71B9A" w:rsidRDefault="00DA1D04" w:rsidP="006330EF">
      <w:pPr>
        <w:widowControl/>
        <w:rPr>
          <w:szCs w:val="24"/>
        </w:rPr>
      </w:pPr>
    </w:p>
    <w:p w14:paraId="7C8FAB07" w14:textId="212821D9" w:rsidR="005847B6" w:rsidRPr="00F71B9A" w:rsidRDefault="005847B6" w:rsidP="006330EF">
      <w:pPr>
        <w:widowControl/>
        <w:rPr>
          <w:szCs w:val="24"/>
        </w:rPr>
      </w:pPr>
      <w:r w:rsidRPr="00F71B9A">
        <w:rPr>
          <w:szCs w:val="24"/>
        </w:rPr>
        <w:t xml:space="preserve">Choo, Hae Yeon, and Myra Marx Ferree. 2010. “Practicing Intersectionality in Sociological Research: A Critical Analysis of Inclusions and Institutions in the Study of Inequalities.” </w:t>
      </w:r>
      <w:r w:rsidRPr="00F71B9A">
        <w:rPr>
          <w:i/>
          <w:szCs w:val="24"/>
        </w:rPr>
        <w:t>Sociological Theory</w:t>
      </w:r>
      <w:r w:rsidR="002F38B5" w:rsidRPr="00F71B9A">
        <w:rPr>
          <w:szCs w:val="24"/>
        </w:rPr>
        <w:t xml:space="preserve"> 28(</w:t>
      </w:r>
      <w:r w:rsidRPr="00F71B9A">
        <w:rPr>
          <w:szCs w:val="24"/>
        </w:rPr>
        <w:t>2</w:t>
      </w:r>
      <w:r w:rsidR="002F38B5" w:rsidRPr="00F71B9A">
        <w:rPr>
          <w:szCs w:val="24"/>
        </w:rPr>
        <w:t>)</w:t>
      </w:r>
      <w:r w:rsidRPr="00F71B9A">
        <w:rPr>
          <w:szCs w:val="24"/>
        </w:rPr>
        <w:t>: 129-149.</w:t>
      </w:r>
    </w:p>
    <w:p w14:paraId="5A4CCB33" w14:textId="77777777" w:rsidR="005F7674" w:rsidRPr="00F71B9A" w:rsidRDefault="005F7674" w:rsidP="006330EF">
      <w:pPr>
        <w:widowControl/>
        <w:rPr>
          <w:szCs w:val="24"/>
        </w:rPr>
      </w:pPr>
    </w:p>
    <w:p w14:paraId="0DB25464" w14:textId="77777777" w:rsidR="002E0757" w:rsidRPr="00F71B9A" w:rsidRDefault="002E0757" w:rsidP="006330EF">
      <w:pPr>
        <w:widowControl/>
        <w:rPr>
          <w:i/>
          <w:iCs/>
          <w:szCs w:val="24"/>
        </w:rPr>
      </w:pPr>
      <w:r w:rsidRPr="00F71B9A">
        <w:rPr>
          <w:szCs w:val="24"/>
        </w:rPr>
        <w:t xml:space="preserve">Crenshaw, Kimberlé. 1989. “Demarginalizing the Intersection of Race and Sex: A Black Feminist Critique of Antidiscrimination Doctrine, Feminist Theory and Antiracist Politics.” </w:t>
      </w:r>
      <w:r w:rsidRPr="00F71B9A">
        <w:rPr>
          <w:i/>
          <w:iCs/>
          <w:szCs w:val="24"/>
        </w:rPr>
        <w:t>The University of Chicago Legal Forum.</w:t>
      </w:r>
    </w:p>
    <w:p w14:paraId="5E24E55D" w14:textId="77777777" w:rsidR="002E0757" w:rsidRPr="00F71B9A" w:rsidRDefault="002E0757" w:rsidP="006330EF">
      <w:pPr>
        <w:widowControl/>
        <w:rPr>
          <w:szCs w:val="24"/>
        </w:rPr>
      </w:pPr>
    </w:p>
    <w:p w14:paraId="2ACB85EC" w14:textId="75B19EED" w:rsidR="00BC5545" w:rsidRPr="00F71B9A" w:rsidRDefault="00BC5545" w:rsidP="006330EF">
      <w:pPr>
        <w:pStyle w:val="CommentText"/>
        <w:widowControl/>
        <w:rPr>
          <w:snapToGrid/>
          <w:sz w:val="24"/>
          <w:szCs w:val="24"/>
        </w:rPr>
      </w:pPr>
      <w:r w:rsidRPr="00F71B9A">
        <w:rPr>
          <w:snapToGrid/>
          <w:sz w:val="24"/>
          <w:szCs w:val="24"/>
        </w:rPr>
        <w:t xml:space="preserve">Davis, Angela Y. 1983. </w:t>
      </w:r>
      <w:r w:rsidR="00E17366" w:rsidRPr="00F71B9A">
        <w:rPr>
          <w:i/>
          <w:snapToGrid/>
          <w:sz w:val="24"/>
          <w:szCs w:val="24"/>
        </w:rPr>
        <w:t>Women, Race and Class.</w:t>
      </w:r>
      <w:r w:rsidRPr="00F71B9A">
        <w:rPr>
          <w:snapToGrid/>
          <w:sz w:val="24"/>
          <w:szCs w:val="24"/>
        </w:rPr>
        <w:t xml:space="preserve"> New York: Vintage.</w:t>
      </w:r>
      <w:r w:rsidR="00836DF8" w:rsidRPr="00F71B9A">
        <w:rPr>
          <w:snapToGrid/>
          <w:sz w:val="24"/>
          <w:szCs w:val="24"/>
        </w:rPr>
        <w:t xml:space="preserve"> Ch. 1, 11-1</w:t>
      </w:r>
      <w:r w:rsidR="00A76050">
        <w:rPr>
          <w:snapToGrid/>
          <w:sz w:val="24"/>
          <w:szCs w:val="24"/>
        </w:rPr>
        <w:t>3</w:t>
      </w:r>
      <w:r w:rsidR="00836DF8" w:rsidRPr="00F71B9A">
        <w:rPr>
          <w:snapToGrid/>
          <w:sz w:val="24"/>
          <w:szCs w:val="24"/>
        </w:rPr>
        <w:t>.</w:t>
      </w:r>
    </w:p>
    <w:p w14:paraId="64427464" w14:textId="6ECC97D1" w:rsidR="001E3F38" w:rsidRPr="00F71B9A" w:rsidRDefault="001E3F38" w:rsidP="006330EF">
      <w:pPr>
        <w:pStyle w:val="CommentText"/>
        <w:widowControl/>
        <w:rPr>
          <w:snapToGrid/>
          <w:sz w:val="24"/>
          <w:szCs w:val="24"/>
        </w:rPr>
      </w:pPr>
    </w:p>
    <w:p w14:paraId="5677CA1C" w14:textId="2D993639" w:rsidR="00533D46" w:rsidRPr="00F71B9A" w:rsidRDefault="00533D46" w:rsidP="006330EF">
      <w:pPr>
        <w:widowControl/>
        <w:rPr>
          <w:szCs w:val="24"/>
        </w:rPr>
      </w:pPr>
      <w:r w:rsidRPr="00F71B9A">
        <w:rPr>
          <w:szCs w:val="24"/>
        </w:rPr>
        <w:t xml:space="preserve">Maroto, Michelle, David Pettinicchio, and Andrew C. Patterson. 2019. “Hierarchies of Categorical Disadvantage: Economic Insecurity at the Intersection of Disability, Gender, and Race.”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33(1), 64–93. </w:t>
      </w:r>
    </w:p>
    <w:p w14:paraId="3F36FBAA" w14:textId="77777777" w:rsidR="00533D46" w:rsidRPr="00F71B9A" w:rsidRDefault="00533D46" w:rsidP="006330EF">
      <w:pPr>
        <w:widowControl/>
        <w:rPr>
          <w:szCs w:val="24"/>
        </w:rPr>
      </w:pPr>
    </w:p>
    <w:p w14:paraId="492BC174" w14:textId="76A85DD9" w:rsidR="002F3EFC" w:rsidRPr="00F71B9A" w:rsidRDefault="002F3EFC" w:rsidP="006330EF">
      <w:pPr>
        <w:widowControl/>
        <w:rPr>
          <w:szCs w:val="24"/>
        </w:rPr>
      </w:pPr>
      <w:r w:rsidRPr="00F71B9A">
        <w:rPr>
          <w:szCs w:val="24"/>
        </w:rPr>
        <w:t xml:space="preserve">McIntosh, Peggy. 1993. “White Privilege and Male Privilege.” Pp. 30-38 in </w:t>
      </w:r>
      <w:r w:rsidRPr="00F71B9A">
        <w:rPr>
          <w:i/>
          <w:iCs/>
          <w:szCs w:val="24"/>
        </w:rPr>
        <w:t>Gender Basics</w:t>
      </w:r>
      <w:r w:rsidRPr="00F71B9A">
        <w:rPr>
          <w:szCs w:val="24"/>
        </w:rPr>
        <w:t>. Anne Minas (Ed.). Belmont, California: Wadsworth.</w:t>
      </w:r>
    </w:p>
    <w:p w14:paraId="3F227A96" w14:textId="77777777" w:rsidR="00203165" w:rsidRPr="00F71B9A" w:rsidRDefault="00203165" w:rsidP="006330EF">
      <w:pPr>
        <w:widowControl/>
        <w:rPr>
          <w:szCs w:val="24"/>
        </w:rPr>
      </w:pPr>
    </w:p>
    <w:p w14:paraId="28C59E9E" w14:textId="77777777" w:rsidR="00203165" w:rsidRPr="00F71B9A" w:rsidRDefault="00401F26" w:rsidP="006330EF">
      <w:pPr>
        <w:pStyle w:val="Heading1"/>
        <w:widowControl/>
        <w:rPr>
          <w:szCs w:val="24"/>
        </w:rPr>
      </w:pPr>
      <w:r w:rsidRPr="00F71B9A">
        <w:rPr>
          <w:szCs w:val="24"/>
        </w:rPr>
        <w:t>4</w:t>
      </w:r>
      <w:r w:rsidR="00BD001B" w:rsidRPr="00F71B9A">
        <w:rPr>
          <w:szCs w:val="24"/>
        </w:rPr>
        <w:t>.</w:t>
      </w:r>
      <w:r w:rsidR="00BD001B" w:rsidRPr="00F71B9A">
        <w:rPr>
          <w:szCs w:val="24"/>
        </w:rPr>
        <w:tab/>
      </w:r>
      <w:r w:rsidR="00203165" w:rsidRPr="00F71B9A">
        <w:rPr>
          <w:szCs w:val="24"/>
        </w:rPr>
        <w:t xml:space="preserve">Gender and </w:t>
      </w:r>
      <w:r w:rsidR="00C81DEA" w:rsidRPr="00F71B9A">
        <w:rPr>
          <w:szCs w:val="24"/>
        </w:rPr>
        <w:t>Work</w:t>
      </w:r>
    </w:p>
    <w:p w14:paraId="66CA74FF" w14:textId="77777777" w:rsidR="00721747" w:rsidRPr="00F71B9A" w:rsidRDefault="00721747" w:rsidP="006330EF">
      <w:pPr>
        <w:widowControl/>
        <w:rPr>
          <w:szCs w:val="24"/>
        </w:rPr>
      </w:pPr>
      <w:bookmarkStart w:id="3" w:name="_Hlk52516813"/>
      <w:r w:rsidRPr="00F71B9A">
        <w:rPr>
          <w:szCs w:val="24"/>
        </w:rPr>
        <w:t xml:space="preserve">Babcock, Linda and Sarah Laschever. 2003. </w:t>
      </w:r>
      <w:r w:rsidRPr="00F71B9A">
        <w:rPr>
          <w:i/>
          <w:szCs w:val="24"/>
        </w:rPr>
        <w:t>Women Don’t Ask: Negotiation and the Gender Divide</w:t>
      </w:r>
      <w:r w:rsidRPr="00F71B9A">
        <w:rPr>
          <w:szCs w:val="24"/>
        </w:rPr>
        <w:t>. Princeton, NJ: Princeton University Press. Intro and Ch. 1, 3, 4.</w:t>
      </w:r>
    </w:p>
    <w:p w14:paraId="4E76DD2B" w14:textId="77777777" w:rsidR="00721747" w:rsidRPr="00F71B9A" w:rsidRDefault="00721747" w:rsidP="006330EF">
      <w:pPr>
        <w:widowControl/>
        <w:rPr>
          <w:bCs/>
          <w:szCs w:val="24"/>
        </w:rPr>
      </w:pPr>
    </w:p>
    <w:bookmarkEnd w:id="3"/>
    <w:p w14:paraId="44AC7A4D" w14:textId="77777777" w:rsidR="00EA2867" w:rsidRPr="00F71B9A" w:rsidRDefault="00EA2867" w:rsidP="006330EF">
      <w:pPr>
        <w:widowControl/>
        <w:rPr>
          <w:szCs w:val="24"/>
        </w:rPr>
      </w:pPr>
      <w:r w:rsidRPr="00F71B9A">
        <w:rPr>
          <w:szCs w:val="24"/>
        </w:rPr>
        <w:t xml:space="preserve">Castilla, Emilio. 2008. “Gender, Race, and Meritocracy in Organizational Careers.” </w:t>
      </w:r>
      <w:r w:rsidRPr="00F71B9A">
        <w:rPr>
          <w:i/>
          <w:szCs w:val="24"/>
        </w:rPr>
        <w:t>American Journal of Sociology</w:t>
      </w:r>
      <w:r w:rsidRPr="00F71B9A">
        <w:rPr>
          <w:szCs w:val="24"/>
        </w:rPr>
        <w:t xml:space="preserve"> 113(6): 1479-1526.</w:t>
      </w:r>
    </w:p>
    <w:p w14:paraId="27DCA2B5" w14:textId="77777777" w:rsidR="00EA2867" w:rsidRPr="00F71B9A" w:rsidRDefault="00EA2867" w:rsidP="006330EF">
      <w:pPr>
        <w:widowControl/>
        <w:rPr>
          <w:bCs/>
          <w:szCs w:val="24"/>
        </w:rPr>
      </w:pPr>
    </w:p>
    <w:p w14:paraId="5CF364F5" w14:textId="17DFDC31" w:rsidR="00156CFC" w:rsidRPr="00F71B9A" w:rsidRDefault="00156CFC" w:rsidP="006330EF">
      <w:pPr>
        <w:pStyle w:val="BodyTextIndent"/>
        <w:widowControl/>
        <w:spacing w:after="0"/>
        <w:ind w:left="0"/>
        <w:rPr>
          <w:szCs w:val="24"/>
        </w:rPr>
      </w:pPr>
      <w:bookmarkStart w:id="4" w:name="_Hlk52516177"/>
      <w:r w:rsidRPr="00F71B9A">
        <w:rPr>
          <w:szCs w:val="24"/>
        </w:rPr>
        <w:t xml:space="preserve">Correll, Shelley J. 2004. “Constraints into preferences: gender, status and emerging career aspirations." </w:t>
      </w:r>
      <w:r w:rsidRPr="00F71B9A">
        <w:rPr>
          <w:i/>
          <w:iCs/>
          <w:szCs w:val="24"/>
        </w:rPr>
        <w:t>American Sociological Review</w:t>
      </w:r>
      <w:r w:rsidRPr="00F71B9A">
        <w:rPr>
          <w:szCs w:val="24"/>
        </w:rPr>
        <w:t xml:space="preserve"> 69: 93-113</w:t>
      </w:r>
      <w:r w:rsidR="003E4951" w:rsidRPr="00F71B9A">
        <w:rPr>
          <w:szCs w:val="24"/>
        </w:rPr>
        <w:t>.</w:t>
      </w:r>
    </w:p>
    <w:bookmarkEnd w:id="4"/>
    <w:p w14:paraId="0074E67F" w14:textId="77777777" w:rsidR="00156CFC" w:rsidRPr="00F71B9A" w:rsidRDefault="00156CFC" w:rsidP="006330EF">
      <w:pPr>
        <w:widowControl/>
        <w:tabs>
          <w:tab w:val="left" w:pos="2370"/>
        </w:tabs>
        <w:rPr>
          <w:szCs w:val="24"/>
        </w:rPr>
      </w:pPr>
    </w:p>
    <w:p w14:paraId="1FBB414C" w14:textId="77777777" w:rsidR="002322FD" w:rsidRPr="00F71B9A" w:rsidRDefault="002322FD" w:rsidP="006330EF">
      <w:pPr>
        <w:widowControl/>
        <w:rPr>
          <w:szCs w:val="24"/>
        </w:rPr>
      </w:pPr>
      <w:r w:rsidRPr="00F71B9A">
        <w:rPr>
          <w:szCs w:val="24"/>
        </w:rPr>
        <w:t xml:space="preserve">Correll, Shelley J., Stephen Benard, and In Paik. 2007. “Getting a Job: Is there a Motherhood Penalty?” </w:t>
      </w:r>
      <w:r w:rsidRPr="00F71B9A">
        <w:rPr>
          <w:i/>
          <w:szCs w:val="24"/>
        </w:rPr>
        <w:t>American Journal of Sociology</w:t>
      </w:r>
      <w:r w:rsidRPr="00F71B9A">
        <w:rPr>
          <w:szCs w:val="24"/>
        </w:rPr>
        <w:t xml:space="preserve"> 112, 5 (March): 1297-1338.</w:t>
      </w:r>
    </w:p>
    <w:p w14:paraId="6DC4CC10" w14:textId="77777777" w:rsidR="002322FD" w:rsidRPr="00F71B9A" w:rsidRDefault="002322FD" w:rsidP="006330EF">
      <w:pPr>
        <w:widowControl/>
        <w:tabs>
          <w:tab w:val="left" w:pos="2370"/>
        </w:tabs>
        <w:rPr>
          <w:szCs w:val="24"/>
        </w:rPr>
      </w:pPr>
    </w:p>
    <w:p w14:paraId="31D563C8" w14:textId="401433B5" w:rsidR="00EA2867" w:rsidRPr="00F71B9A" w:rsidRDefault="00EA2867" w:rsidP="006330EF">
      <w:pPr>
        <w:widowControl/>
        <w:rPr>
          <w:szCs w:val="24"/>
        </w:rPr>
      </w:pPr>
      <w:bookmarkStart w:id="5" w:name="_Hlk52516833"/>
      <w:r w:rsidRPr="00F71B9A">
        <w:rPr>
          <w:szCs w:val="24"/>
        </w:rPr>
        <w:t xml:space="preserve">Foschi, Martha. 1996. “Double Standards in the Evaluation of Men and Women.” </w:t>
      </w:r>
      <w:r w:rsidRPr="00F71B9A">
        <w:rPr>
          <w:i/>
          <w:iCs/>
          <w:szCs w:val="24"/>
        </w:rPr>
        <w:t>Social Psychology Quarterly</w:t>
      </w:r>
      <w:r w:rsidRPr="00F71B9A">
        <w:rPr>
          <w:szCs w:val="24"/>
        </w:rPr>
        <w:t>, 59, 3: 237-254.</w:t>
      </w:r>
    </w:p>
    <w:bookmarkEnd w:id="5"/>
    <w:p w14:paraId="03A325B7" w14:textId="77777777" w:rsidR="00794C87" w:rsidRPr="00F71B9A" w:rsidRDefault="00794C87" w:rsidP="006330EF">
      <w:pPr>
        <w:widowControl/>
        <w:rPr>
          <w:bCs/>
          <w:szCs w:val="24"/>
        </w:rPr>
      </w:pPr>
    </w:p>
    <w:p w14:paraId="237C92B5" w14:textId="77777777" w:rsidR="00794C87" w:rsidRPr="00F71B9A" w:rsidRDefault="00794C87" w:rsidP="006330EF">
      <w:pPr>
        <w:widowControl/>
        <w:rPr>
          <w:szCs w:val="24"/>
        </w:rPr>
      </w:pPr>
      <w:r w:rsidRPr="00F71B9A">
        <w:rPr>
          <w:bCs/>
          <w:szCs w:val="24"/>
        </w:rPr>
        <w:t>Leahey, Erin. 2006. “</w:t>
      </w:r>
      <w:r w:rsidRPr="00F71B9A">
        <w:rPr>
          <w:szCs w:val="24"/>
        </w:rPr>
        <w:t xml:space="preserve">Gender Differences in Productivity: Research Specialization as a Missing Link.” </w:t>
      </w:r>
      <w:r w:rsidRPr="00F71B9A">
        <w:rPr>
          <w:i/>
          <w:szCs w:val="24"/>
        </w:rPr>
        <w:t xml:space="preserve">Gender &amp; Society </w:t>
      </w:r>
      <w:r w:rsidRPr="00F71B9A">
        <w:rPr>
          <w:szCs w:val="24"/>
        </w:rPr>
        <w:t>20(6): 754-780.</w:t>
      </w:r>
    </w:p>
    <w:p w14:paraId="7D1500E5" w14:textId="77777777" w:rsidR="00794C87" w:rsidRPr="00F71B9A" w:rsidRDefault="00794C87" w:rsidP="006330EF">
      <w:pPr>
        <w:widowControl/>
        <w:rPr>
          <w:szCs w:val="24"/>
        </w:rPr>
      </w:pPr>
    </w:p>
    <w:p w14:paraId="6F3540FE" w14:textId="18D312F1" w:rsidR="00B426CB" w:rsidRPr="00F71B9A" w:rsidRDefault="00B426CB" w:rsidP="006330EF">
      <w:pPr>
        <w:widowControl/>
        <w:rPr>
          <w:szCs w:val="24"/>
        </w:rPr>
      </w:pPr>
      <w:r w:rsidRPr="00F71B9A">
        <w:rPr>
          <w:szCs w:val="24"/>
          <w:shd w:val="clear" w:color="auto" w:fill="FFFFFF"/>
        </w:rPr>
        <w:t>Natasha, Quadlin. 2018. "The Mark of a Woman’s Record: Gender and Academic Performance in Hiring."</w:t>
      </w:r>
      <w:r w:rsidRPr="00F71B9A">
        <w:rPr>
          <w:i/>
          <w:iCs/>
          <w:szCs w:val="24"/>
          <w:shd w:val="clear" w:color="auto" w:fill="FFFFFF"/>
        </w:rPr>
        <w:t> American Sociological Review</w:t>
      </w:r>
      <w:r w:rsidRPr="00F71B9A">
        <w:rPr>
          <w:szCs w:val="24"/>
          <w:shd w:val="clear" w:color="auto" w:fill="FFFFFF"/>
        </w:rPr>
        <w:t> 83(2):331-360.</w:t>
      </w:r>
    </w:p>
    <w:p w14:paraId="0B3A4C05" w14:textId="77777777" w:rsidR="00BC5545" w:rsidRPr="00F71B9A" w:rsidRDefault="00BC5545" w:rsidP="006330EF">
      <w:pPr>
        <w:widowControl/>
        <w:tabs>
          <w:tab w:val="left" w:pos="2370"/>
        </w:tabs>
        <w:rPr>
          <w:snapToGrid/>
          <w:szCs w:val="24"/>
        </w:rPr>
      </w:pPr>
    </w:p>
    <w:p w14:paraId="78147243" w14:textId="0147B8B6" w:rsidR="0048532E" w:rsidRPr="00F71B9A" w:rsidRDefault="0048532E" w:rsidP="006330EF">
      <w:pPr>
        <w:widowControl/>
        <w:tabs>
          <w:tab w:val="left" w:pos="2370"/>
        </w:tabs>
        <w:rPr>
          <w:szCs w:val="24"/>
        </w:rPr>
      </w:pPr>
      <w:bookmarkStart w:id="6" w:name="_Hlk52516707"/>
      <w:r w:rsidRPr="00F71B9A">
        <w:rPr>
          <w:szCs w:val="24"/>
        </w:rPr>
        <w:t xml:space="preserve">Rivera, Lauren A. 2017. “When Two Bodies Are (Not) a Problem: Gender and Relationship Status Discrimination in Academic Hiring.” </w:t>
      </w:r>
      <w:r w:rsidRPr="00F71B9A">
        <w:rPr>
          <w:i/>
          <w:szCs w:val="24"/>
        </w:rPr>
        <w:t>American Sociological Review</w:t>
      </w:r>
      <w:r w:rsidRPr="00F71B9A">
        <w:rPr>
          <w:szCs w:val="24"/>
        </w:rPr>
        <w:t xml:space="preserve"> 82(6): 1111-1138.</w:t>
      </w:r>
    </w:p>
    <w:bookmarkEnd w:id="6"/>
    <w:p w14:paraId="3A92B0CF" w14:textId="0ADB28F7" w:rsidR="007D3C2C" w:rsidRPr="00F71B9A" w:rsidRDefault="007D3C2C" w:rsidP="006330EF">
      <w:pPr>
        <w:widowControl/>
        <w:rPr>
          <w:szCs w:val="24"/>
          <w:lang w:val="en"/>
        </w:rPr>
      </w:pPr>
    </w:p>
    <w:p w14:paraId="14BF34CB" w14:textId="3E9D4EF9" w:rsidR="00F44FB9" w:rsidRPr="00F71B9A" w:rsidRDefault="00F44FB9" w:rsidP="006330EF">
      <w:pPr>
        <w:widowControl/>
        <w:rPr>
          <w:szCs w:val="24"/>
          <w:lang w:val="en"/>
        </w:rPr>
      </w:pPr>
      <w:r w:rsidRPr="00F71B9A">
        <w:rPr>
          <w:szCs w:val="24"/>
          <w:shd w:val="clear" w:color="auto" w:fill="FFFFFF"/>
        </w:rPr>
        <w:t>Rivera, Lauren A., and Tilcsik András. 2019. "Scaling Down Inequality: Rating Scales, Gender Bias, and the Architecture of Evaluation."</w:t>
      </w:r>
      <w:r w:rsidRPr="00F71B9A">
        <w:rPr>
          <w:i/>
          <w:iCs/>
          <w:szCs w:val="24"/>
          <w:shd w:val="clear" w:color="auto" w:fill="FFFFFF"/>
        </w:rPr>
        <w:t> American Sociological Review</w:t>
      </w:r>
      <w:r w:rsidRPr="00F71B9A">
        <w:rPr>
          <w:szCs w:val="24"/>
          <w:shd w:val="clear" w:color="auto" w:fill="FFFFFF"/>
        </w:rPr>
        <w:t xml:space="preserve"> 84(2):248-274. </w:t>
      </w:r>
    </w:p>
    <w:p w14:paraId="33CC9551" w14:textId="77777777" w:rsidR="00F44FB9" w:rsidRPr="00F71B9A" w:rsidRDefault="00F44FB9" w:rsidP="006330EF">
      <w:pPr>
        <w:widowControl/>
        <w:rPr>
          <w:szCs w:val="24"/>
          <w:lang w:val="en"/>
        </w:rPr>
      </w:pPr>
    </w:p>
    <w:p w14:paraId="2895C2AD" w14:textId="6EAFB45B" w:rsidR="00AC37FF" w:rsidRPr="00F71B9A" w:rsidRDefault="00AC37FF" w:rsidP="006330EF">
      <w:pPr>
        <w:widowControl/>
        <w:rPr>
          <w:szCs w:val="24"/>
        </w:rPr>
      </w:pPr>
      <w:r w:rsidRPr="00F71B9A">
        <w:rPr>
          <w:szCs w:val="24"/>
        </w:rPr>
        <w:t xml:space="preserve">Roth, Louise Marie. 2006. </w:t>
      </w:r>
      <w:r w:rsidRPr="00F71B9A">
        <w:rPr>
          <w:i/>
          <w:szCs w:val="24"/>
        </w:rPr>
        <w:t>Selling Women Short: Gender and Money on Wall Street</w:t>
      </w:r>
      <w:r w:rsidRPr="00F71B9A">
        <w:rPr>
          <w:szCs w:val="24"/>
        </w:rPr>
        <w:t>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Princeton, NJ: Princeton University Press. Intro, Ch. 2-5.</w:t>
      </w:r>
    </w:p>
    <w:p w14:paraId="4DBB23D6" w14:textId="77777777" w:rsidR="000827DE" w:rsidRPr="00F71B9A" w:rsidRDefault="000827DE" w:rsidP="006330EF">
      <w:pPr>
        <w:widowControl/>
        <w:rPr>
          <w:szCs w:val="24"/>
        </w:rPr>
      </w:pPr>
    </w:p>
    <w:p w14:paraId="19848BFB" w14:textId="77777777" w:rsidR="002647DD" w:rsidRPr="00F71B9A" w:rsidRDefault="00C82865" w:rsidP="006330EF">
      <w:pPr>
        <w:widowControl/>
        <w:rPr>
          <w:szCs w:val="24"/>
          <w:u w:val="single"/>
        </w:rPr>
      </w:pPr>
      <w:r w:rsidRPr="00F71B9A">
        <w:rPr>
          <w:szCs w:val="24"/>
          <w:u w:val="single"/>
        </w:rPr>
        <w:t>Carework</w:t>
      </w:r>
      <w:r w:rsidR="00C81DEA" w:rsidRPr="00F71B9A">
        <w:rPr>
          <w:szCs w:val="24"/>
          <w:u w:val="single"/>
        </w:rPr>
        <w:t xml:space="preserve"> </w:t>
      </w:r>
      <w:r w:rsidR="00D90713" w:rsidRPr="00F71B9A">
        <w:rPr>
          <w:szCs w:val="24"/>
          <w:u w:val="single"/>
        </w:rPr>
        <w:t xml:space="preserve">and Family </w:t>
      </w:r>
      <w:r w:rsidR="00C81DEA" w:rsidRPr="00F71B9A">
        <w:rPr>
          <w:szCs w:val="24"/>
          <w:u w:val="single"/>
        </w:rPr>
        <w:t>Labor</w:t>
      </w:r>
    </w:p>
    <w:p w14:paraId="0CFAD9B4" w14:textId="77777777" w:rsidR="009E4177" w:rsidRPr="00F71B9A" w:rsidRDefault="009E4177" w:rsidP="006330EF">
      <w:pPr>
        <w:widowControl/>
        <w:rPr>
          <w:szCs w:val="24"/>
        </w:rPr>
      </w:pPr>
      <w:r w:rsidRPr="00F71B9A">
        <w:rPr>
          <w:szCs w:val="24"/>
        </w:rPr>
        <w:t xml:space="preserve">Anderson, Bridget. 2002. “Just Another Job? The Commodification of Domestic Labor.” Pp. 104-114 in </w:t>
      </w:r>
      <w:r w:rsidRPr="00F71B9A">
        <w:rPr>
          <w:i/>
          <w:szCs w:val="24"/>
        </w:rPr>
        <w:t>Global Woman: Nannies, Maids, and Sex Workers in the New Economy</w:t>
      </w:r>
      <w:r w:rsidRPr="00F71B9A">
        <w:rPr>
          <w:szCs w:val="24"/>
        </w:rPr>
        <w:t>. Edited by Barbara Ehrenreich and Arlie Russell Hochschild. (New York: Henry Holt and Company).</w:t>
      </w:r>
    </w:p>
    <w:p w14:paraId="0E7E86BD" w14:textId="0567CDB0" w:rsidR="009E4177" w:rsidRPr="00F71B9A" w:rsidRDefault="009E4177" w:rsidP="006330EF">
      <w:pPr>
        <w:widowControl/>
        <w:tabs>
          <w:tab w:val="left" w:pos="-1440"/>
        </w:tabs>
        <w:rPr>
          <w:szCs w:val="24"/>
        </w:rPr>
      </w:pPr>
    </w:p>
    <w:p w14:paraId="3C03662C" w14:textId="020AA41E" w:rsidR="00AF4F7A" w:rsidRPr="00F71B9A" w:rsidRDefault="00AF4F7A" w:rsidP="006330EF">
      <w:pPr>
        <w:widowControl/>
        <w:tabs>
          <w:tab w:val="left" w:pos="-1440"/>
        </w:tabs>
        <w:rPr>
          <w:szCs w:val="24"/>
        </w:rPr>
      </w:pPr>
      <w:r w:rsidRPr="00F71B9A">
        <w:rPr>
          <w:szCs w:val="24"/>
        </w:rPr>
        <w:t xml:space="preserve">Anderson, Nadina L. 2017. “To Provide and Protect: Gendering Money in Ukrainian Households.”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31(3), 359–382. </w:t>
      </w:r>
    </w:p>
    <w:p w14:paraId="7CF78429" w14:textId="77777777" w:rsidR="00AF4F7A" w:rsidRPr="00F71B9A" w:rsidRDefault="00AF4F7A" w:rsidP="006330EF">
      <w:pPr>
        <w:widowControl/>
        <w:tabs>
          <w:tab w:val="left" w:pos="-1440"/>
        </w:tabs>
        <w:rPr>
          <w:szCs w:val="24"/>
        </w:rPr>
      </w:pPr>
    </w:p>
    <w:p w14:paraId="3C75921E" w14:textId="77777777" w:rsidR="008A012C" w:rsidRPr="00F71B9A" w:rsidRDefault="008A012C" w:rsidP="006330EF">
      <w:pPr>
        <w:widowControl/>
        <w:rPr>
          <w:szCs w:val="24"/>
        </w:rPr>
      </w:pPr>
      <w:r w:rsidRPr="00F71B9A">
        <w:rPr>
          <w:szCs w:val="24"/>
        </w:rPr>
        <w:t xml:space="preserve">Budig, Michelle J. and Paula England. 2001. “The Wage Penalty for Motherhood.” </w:t>
      </w:r>
      <w:r w:rsidRPr="00F71B9A">
        <w:rPr>
          <w:i/>
          <w:szCs w:val="24"/>
        </w:rPr>
        <w:t>American Sociological Review</w:t>
      </w:r>
      <w:r w:rsidRPr="00F71B9A">
        <w:rPr>
          <w:szCs w:val="24"/>
        </w:rPr>
        <w:t xml:space="preserve"> 66: 204-255.</w:t>
      </w:r>
    </w:p>
    <w:p w14:paraId="057355EE" w14:textId="77777777" w:rsidR="008A012C" w:rsidRPr="00F71B9A" w:rsidRDefault="008A012C" w:rsidP="006330EF">
      <w:pPr>
        <w:widowControl/>
        <w:tabs>
          <w:tab w:val="left" w:pos="-1440"/>
        </w:tabs>
        <w:rPr>
          <w:szCs w:val="24"/>
        </w:rPr>
      </w:pPr>
    </w:p>
    <w:p w14:paraId="34B43473" w14:textId="77777777" w:rsidR="00ED5FD0" w:rsidRPr="00F71B9A" w:rsidRDefault="00ED5FD0" w:rsidP="006330EF">
      <w:pPr>
        <w:widowControl/>
        <w:tabs>
          <w:tab w:val="left" w:pos="-1440"/>
        </w:tabs>
        <w:rPr>
          <w:szCs w:val="24"/>
        </w:rPr>
      </w:pPr>
      <w:bookmarkStart w:id="7" w:name="_Hlk52516733"/>
      <w:r w:rsidRPr="00F71B9A">
        <w:rPr>
          <w:szCs w:val="24"/>
        </w:rPr>
        <w:t xml:space="preserve">Cha, Youngjoo. 2010. “Reinforcing Separate Spheres: The effect of spousal overwork on men’s and women’s employment in dual-earner households.” </w:t>
      </w:r>
      <w:r w:rsidRPr="00F71B9A">
        <w:rPr>
          <w:i/>
          <w:szCs w:val="24"/>
        </w:rPr>
        <w:t>American Sociological Review</w:t>
      </w:r>
      <w:r w:rsidRPr="00F71B9A">
        <w:rPr>
          <w:szCs w:val="24"/>
        </w:rPr>
        <w:t xml:space="preserve"> 75: 303-329.</w:t>
      </w:r>
    </w:p>
    <w:bookmarkEnd w:id="7"/>
    <w:p w14:paraId="004CE0F8" w14:textId="77777777" w:rsidR="00ED5FD0" w:rsidRPr="00F71B9A" w:rsidRDefault="00ED5FD0" w:rsidP="006330EF">
      <w:pPr>
        <w:widowControl/>
        <w:tabs>
          <w:tab w:val="left" w:pos="-1440"/>
        </w:tabs>
        <w:rPr>
          <w:szCs w:val="24"/>
        </w:rPr>
      </w:pPr>
    </w:p>
    <w:p w14:paraId="27D9FDC9" w14:textId="2624CF1D" w:rsidR="00C81DEA" w:rsidRPr="00F71B9A" w:rsidRDefault="00C81DEA" w:rsidP="006330EF">
      <w:pPr>
        <w:widowControl/>
        <w:rPr>
          <w:szCs w:val="24"/>
        </w:rPr>
      </w:pPr>
      <w:r w:rsidRPr="00F71B9A">
        <w:rPr>
          <w:szCs w:val="24"/>
        </w:rPr>
        <w:t xml:space="preserve">Hochschild, Arlie. 1989. </w:t>
      </w:r>
      <w:r w:rsidRPr="00F71B9A">
        <w:rPr>
          <w:i/>
          <w:szCs w:val="24"/>
        </w:rPr>
        <w:t>The Second Shift: Working Parents and the Revolution at Home</w:t>
      </w:r>
      <w:r w:rsidRPr="00F71B9A">
        <w:rPr>
          <w:szCs w:val="24"/>
        </w:rPr>
        <w:t>. New York: Viking.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Ch. 1, 17.</w:t>
      </w:r>
    </w:p>
    <w:p w14:paraId="0FFB8370" w14:textId="34E634FA" w:rsidR="0048532E" w:rsidRPr="00F71B9A" w:rsidRDefault="0048532E" w:rsidP="006330EF">
      <w:pPr>
        <w:widowControl/>
        <w:rPr>
          <w:szCs w:val="24"/>
        </w:rPr>
      </w:pPr>
    </w:p>
    <w:p w14:paraId="0917F4C9" w14:textId="300E3F33" w:rsidR="00B36396" w:rsidRPr="00F71B9A" w:rsidRDefault="00B36396" w:rsidP="006330EF">
      <w:pPr>
        <w:widowControl/>
        <w:rPr>
          <w:szCs w:val="24"/>
        </w:rPr>
      </w:pPr>
      <w:r w:rsidRPr="00F71B9A">
        <w:rPr>
          <w:szCs w:val="24"/>
        </w:rPr>
        <w:t xml:space="preserve">Nazareno, J., Cranford, C., Lledo, L., Damasco, V., &amp; Roach, P. 2022. “Between Women of Color: The New Social Organization of Reproductive Labor.”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>, 36(3)</w:t>
      </w:r>
      <w:r w:rsidR="001769BD">
        <w:rPr>
          <w:szCs w:val="24"/>
        </w:rPr>
        <w:t>:</w:t>
      </w:r>
      <w:r w:rsidRPr="00F71B9A">
        <w:rPr>
          <w:szCs w:val="24"/>
        </w:rPr>
        <w:t xml:space="preserve"> 342–367. </w:t>
      </w:r>
    </w:p>
    <w:p w14:paraId="3E4C3AD8" w14:textId="77777777" w:rsidR="00B36396" w:rsidRPr="00F71B9A" w:rsidRDefault="00B36396" w:rsidP="006330EF">
      <w:pPr>
        <w:widowControl/>
        <w:rPr>
          <w:szCs w:val="24"/>
        </w:rPr>
      </w:pPr>
    </w:p>
    <w:p w14:paraId="58BFE9ED" w14:textId="035DE91E" w:rsidR="00F97DB8" w:rsidRPr="00F71B9A" w:rsidRDefault="00F97DB8" w:rsidP="006330EF">
      <w:pPr>
        <w:widowControl/>
        <w:rPr>
          <w:szCs w:val="24"/>
        </w:rPr>
      </w:pPr>
      <w:r w:rsidRPr="00F71B9A">
        <w:rPr>
          <w:szCs w:val="24"/>
        </w:rPr>
        <w:t xml:space="preserve">Pollitt, Amanda M., Brandon A. Robinson, and Debra Umberson. 2018. “Gender Conformity, Perceptions of Shared Power, and Marital Quality in Same- and Different-Sex Marriages.”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>, 32(1), 109–131.</w:t>
      </w:r>
    </w:p>
    <w:p w14:paraId="64D8F1B1" w14:textId="77777777" w:rsidR="00156CFC" w:rsidRPr="00F71B9A" w:rsidRDefault="00156CFC" w:rsidP="006330EF">
      <w:pPr>
        <w:widowControl/>
        <w:rPr>
          <w:szCs w:val="24"/>
        </w:rPr>
      </w:pPr>
    </w:p>
    <w:p w14:paraId="6210DEF9" w14:textId="77777777" w:rsidR="00156CFC" w:rsidRPr="00F71B9A" w:rsidRDefault="00156CFC" w:rsidP="006330EF">
      <w:pPr>
        <w:widowControl/>
        <w:rPr>
          <w:szCs w:val="24"/>
        </w:rPr>
      </w:pPr>
      <w:r w:rsidRPr="00F71B9A">
        <w:rPr>
          <w:color w:val="000000"/>
          <w:szCs w:val="24"/>
        </w:rPr>
        <w:t xml:space="preserve">Thebaud, Sarah. 2010. “Masculinity, Bargaining, and Breadwinning: Understanding Men’s Housework in the Cultural Context of Paid Work.” </w:t>
      </w:r>
      <w:r w:rsidRPr="00F71B9A">
        <w:rPr>
          <w:i/>
          <w:color w:val="000000"/>
          <w:szCs w:val="24"/>
        </w:rPr>
        <w:t>Gender &amp; Society</w:t>
      </w:r>
      <w:r w:rsidRPr="00F71B9A">
        <w:rPr>
          <w:color w:val="000000"/>
          <w:szCs w:val="24"/>
        </w:rPr>
        <w:t xml:space="preserve"> 24(3): 330-354.</w:t>
      </w:r>
    </w:p>
    <w:p w14:paraId="3C46E354" w14:textId="77777777" w:rsidR="00DA5DD8" w:rsidRPr="00F71B9A" w:rsidRDefault="00DA5DD8" w:rsidP="006330EF">
      <w:pPr>
        <w:widowControl/>
        <w:rPr>
          <w:szCs w:val="24"/>
        </w:rPr>
      </w:pPr>
    </w:p>
    <w:p w14:paraId="068BE470" w14:textId="77777777" w:rsidR="002322FD" w:rsidRPr="00F71B9A" w:rsidRDefault="00FF13CD" w:rsidP="006330EF">
      <w:pPr>
        <w:widowControl/>
        <w:rPr>
          <w:szCs w:val="24"/>
          <w:u w:val="single"/>
        </w:rPr>
      </w:pPr>
      <w:r w:rsidRPr="00F71B9A">
        <w:rPr>
          <w:szCs w:val="24"/>
        </w:rPr>
        <w:lastRenderedPageBreak/>
        <w:t xml:space="preserve">Williams, Joan. 2000. </w:t>
      </w:r>
      <w:r w:rsidR="00DA5DD8" w:rsidRPr="00F71B9A">
        <w:rPr>
          <w:i/>
          <w:szCs w:val="24"/>
        </w:rPr>
        <w:t xml:space="preserve">Unbending Gender: Why Family and Work Conflict and What To Do About It. </w:t>
      </w:r>
      <w:r w:rsidR="00DA5DD8" w:rsidRPr="00F71B9A">
        <w:rPr>
          <w:szCs w:val="24"/>
        </w:rPr>
        <w:t xml:space="preserve">New York: Oxford University Press. </w:t>
      </w:r>
      <w:r w:rsidR="00DE7C63" w:rsidRPr="00F71B9A">
        <w:rPr>
          <w:szCs w:val="24"/>
        </w:rPr>
        <w:t>Ch.</w:t>
      </w:r>
      <w:r w:rsidR="005E0268" w:rsidRPr="00F71B9A">
        <w:rPr>
          <w:szCs w:val="24"/>
        </w:rPr>
        <w:t xml:space="preserve"> 3, 4, 8.</w:t>
      </w:r>
    </w:p>
    <w:p w14:paraId="3FC744C6" w14:textId="77777777" w:rsidR="00FF13CD" w:rsidRPr="00F71B9A" w:rsidRDefault="00FF13CD" w:rsidP="006330EF">
      <w:pPr>
        <w:widowControl/>
        <w:rPr>
          <w:szCs w:val="24"/>
        </w:rPr>
      </w:pPr>
    </w:p>
    <w:p w14:paraId="5AA64096" w14:textId="77777777" w:rsidR="00373C13" w:rsidRPr="00F71B9A" w:rsidRDefault="00373C13" w:rsidP="006330EF">
      <w:pPr>
        <w:widowControl/>
        <w:rPr>
          <w:szCs w:val="24"/>
          <w:u w:val="single"/>
        </w:rPr>
      </w:pPr>
      <w:r w:rsidRPr="00F71B9A">
        <w:rPr>
          <w:szCs w:val="24"/>
          <w:u w:val="single"/>
        </w:rPr>
        <w:t>Organizations</w:t>
      </w:r>
    </w:p>
    <w:p w14:paraId="3708A078" w14:textId="041ABF44" w:rsidR="00373C13" w:rsidRPr="00F71B9A" w:rsidRDefault="00373C13" w:rsidP="006330EF">
      <w:pPr>
        <w:widowControl/>
        <w:rPr>
          <w:i/>
          <w:szCs w:val="24"/>
        </w:rPr>
      </w:pPr>
      <w:r w:rsidRPr="00F71B9A">
        <w:rPr>
          <w:szCs w:val="24"/>
        </w:rPr>
        <w:t>Acker, Joan. 1990.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“Hierarchies, Jobs, Bodies: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A Theory of Gendered Organizations.”</w:t>
      </w:r>
      <w:r w:rsidR="003E4951" w:rsidRPr="00F71B9A">
        <w:rPr>
          <w:szCs w:val="24"/>
        </w:rPr>
        <w:t xml:space="preserve"> </w:t>
      </w:r>
      <w:r w:rsidRPr="00F71B9A">
        <w:rPr>
          <w:i/>
          <w:szCs w:val="24"/>
        </w:rPr>
        <w:t xml:space="preserve">Gender </w:t>
      </w:r>
      <w:r w:rsidR="005429FE" w:rsidRPr="00F71B9A">
        <w:rPr>
          <w:i/>
          <w:szCs w:val="24"/>
        </w:rPr>
        <w:t>&amp;</w:t>
      </w:r>
      <w:r w:rsidRPr="00F71B9A">
        <w:rPr>
          <w:i/>
          <w:szCs w:val="24"/>
        </w:rPr>
        <w:t xml:space="preserve"> Society</w:t>
      </w:r>
      <w:r w:rsidRPr="00F71B9A">
        <w:rPr>
          <w:szCs w:val="24"/>
        </w:rPr>
        <w:t xml:space="preserve"> 4(2): 139-158.</w:t>
      </w:r>
    </w:p>
    <w:p w14:paraId="6100FD99" w14:textId="77777777" w:rsidR="00373C13" w:rsidRPr="00F71B9A" w:rsidRDefault="00373C13" w:rsidP="006330EF">
      <w:pPr>
        <w:widowControl/>
        <w:rPr>
          <w:szCs w:val="24"/>
        </w:rPr>
      </w:pPr>
    </w:p>
    <w:p w14:paraId="150E25E3" w14:textId="7C9FCE97" w:rsidR="002E6E4C" w:rsidRPr="00F71B9A" w:rsidRDefault="002E6E4C" w:rsidP="006330EF">
      <w:pPr>
        <w:rPr>
          <w:szCs w:val="24"/>
          <w:shd w:val="clear" w:color="auto" w:fill="FFFFFF"/>
        </w:rPr>
      </w:pPr>
      <w:r w:rsidRPr="00F71B9A">
        <w:rPr>
          <w:szCs w:val="24"/>
          <w:shd w:val="clear" w:color="auto" w:fill="FFFFFF"/>
        </w:rPr>
        <w:t xml:space="preserve">Bohnet, Iris. 2016. </w:t>
      </w:r>
      <w:r w:rsidRPr="00F71B9A">
        <w:rPr>
          <w:i/>
          <w:iCs/>
          <w:szCs w:val="24"/>
          <w:shd w:val="clear" w:color="auto" w:fill="FFFFFF"/>
        </w:rPr>
        <w:t>What Works: Gender Equality by Design</w:t>
      </w:r>
      <w:r w:rsidRPr="00F71B9A">
        <w:rPr>
          <w:szCs w:val="24"/>
          <w:shd w:val="clear" w:color="auto" w:fill="FFFFFF"/>
        </w:rPr>
        <w:t>. Intro, Ch. 1-2, 5-13.</w:t>
      </w:r>
    </w:p>
    <w:p w14:paraId="5D90ECDD" w14:textId="663DDD41" w:rsidR="000F0F72" w:rsidRPr="00F71B9A" w:rsidRDefault="000F0F72" w:rsidP="006330EF">
      <w:pPr>
        <w:widowControl/>
        <w:rPr>
          <w:szCs w:val="24"/>
        </w:rPr>
      </w:pPr>
    </w:p>
    <w:p w14:paraId="6E5E017E" w14:textId="66CF0CA6" w:rsidR="0085165D" w:rsidRPr="00F71B9A" w:rsidRDefault="0085165D" w:rsidP="00F86850">
      <w:pPr>
        <w:widowControl/>
        <w:rPr>
          <w:szCs w:val="24"/>
        </w:rPr>
      </w:pPr>
      <w:r w:rsidRPr="00F71B9A">
        <w:rPr>
          <w:szCs w:val="24"/>
          <w:shd w:val="clear" w:color="auto" w:fill="FFFFFF"/>
        </w:rPr>
        <w:t xml:space="preserve">Correll, Shelley J., Katherine R. Weisshaar, Alison T. Wynn and JoAnne D. Wehner. 2020. </w:t>
      </w:r>
      <w:r w:rsidR="00F86850" w:rsidRPr="00F71B9A">
        <w:rPr>
          <w:szCs w:val="24"/>
          <w:shd w:val="clear" w:color="auto" w:fill="FFFFFF"/>
        </w:rPr>
        <w:t>“</w:t>
      </w:r>
      <w:r w:rsidRPr="00F71B9A">
        <w:rPr>
          <w:szCs w:val="24"/>
          <w:shd w:val="clear" w:color="auto" w:fill="FFFFFF"/>
        </w:rPr>
        <w:t>Inside the Black Box of Organizational Life: The Gendered Language of Performance</w:t>
      </w:r>
      <w:r w:rsidR="00F86850" w:rsidRPr="00F71B9A">
        <w:rPr>
          <w:szCs w:val="24"/>
          <w:shd w:val="clear" w:color="auto" w:fill="FFFFFF"/>
        </w:rPr>
        <w:t xml:space="preserve"> </w:t>
      </w:r>
      <w:r w:rsidRPr="00F71B9A">
        <w:rPr>
          <w:szCs w:val="24"/>
          <w:shd w:val="clear" w:color="auto" w:fill="FFFFFF"/>
        </w:rPr>
        <w:t>Assessment.</w:t>
      </w:r>
      <w:r w:rsidR="00F86850" w:rsidRPr="00F71B9A">
        <w:rPr>
          <w:szCs w:val="24"/>
          <w:shd w:val="clear" w:color="auto" w:fill="FFFFFF"/>
        </w:rPr>
        <w:t>”</w:t>
      </w:r>
      <w:r w:rsidRPr="00F71B9A">
        <w:rPr>
          <w:i/>
          <w:iCs/>
          <w:szCs w:val="24"/>
          <w:shd w:val="clear" w:color="auto" w:fill="FFFFFF"/>
        </w:rPr>
        <w:t> American Sociological Review</w:t>
      </w:r>
      <w:r w:rsidRPr="00F71B9A">
        <w:rPr>
          <w:szCs w:val="24"/>
          <w:shd w:val="clear" w:color="auto" w:fill="FFFFFF"/>
        </w:rPr>
        <w:t> 85(6):1022-1050.</w:t>
      </w:r>
    </w:p>
    <w:p w14:paraId="5715B17C" w14:textId="77777777" w:rsidR="0085165D" w:rsidRPr="00F71B9A" w:rsidRDefault="0085165D" w:rsidP="006330EF">
      <w:pPr>
        <w:widowControl/>
        <w:rPr>
          <w:szCs w:val="24"/>
        </w:rPr>
      </w:pPr>
    </w:p>
    <w:p w14:paraId="60EBE505" w14:textId="5C6D0620" w:rsidR="00AF7B38" w:rsidRPr="00F71B9A" w:rsidRDefault="00AF7B38" w:rsidP="006330EF">
      <w:pPr>
        <w:widowControl/>
        <w:rPr>
          <w:szCs w:val="24"/>
        </w:rPr>
      </w:pPr>
      <w:r w:rsidRPr="00F71B9A">
        <w:rPr>
          <w:szCs w:val="24"/>
        </w:rPr>
        <w:t xml:space="preserve">Gorman, Elizabeth and Julie A. Kmec. 2009. "Hierarchical Rank and Women's Organizational Mobility: Glass Ceilings in Corporate Law Firms." </w:t>
      </w:r>
      <w:r w:rsidRPr="00F71B9A">
        <w:rPr>
          <w:i/>
          <w:iCs/>
          <w:szCs w:val="24"/>
        </w:rPr>
        <w:t>American Journal of Sociology </w:t>
      </w:r>
      <w:r w:rsidRPr="00F71B9A">
        <w:rPr>
          <w:szCs w:val="24"/>
        </w:rPr>
        <w:t>114: 1428-74.</w:t>
      </w:r>
    </w:p>
    <w:p w14:paraId="4371823B" w14:textId="77777777" w:rsidR="00B8677F" w:rsidRPr="00F71B9A" w:rsidRDefault="00B8677F" w:rsidP="006330EF">
      <w:pPr>
        <w:widowControl/>
        <w:rPr>
          <w:bCs/>
          <w:szCs w:val="24"/>
        </w:rPr>
      </w:pPr>
    </w:p>
    <w:p w14:paraId="1008E139" w14:textId="77777777" w:rsidR="00E449DD" w:rsidRPr="00F71B9A" w:rsidRDefault="00E449DD" w:rsidP="006330EF">
      <w:pPr>
        <w:widowControl/>
        <w:rPr>
          <w:szCs w:val="24"/>
        </w:rPr>
      </w:pPr>
      <w:r w:rsidRPr="00F71B9A">
        <w:rPr>
          <w:szCs w:val="24"/>
        </w:rPr>
        <w:t xml:space="preserve">Kalev, Alexandra. 2009. “Cracking the Glass Cages? Restructuring and Ascriptive Inequality at Work.” </w:t>
      </w:r>
      <w:r w:rsidRPr="00F71B9A">
        <w:rPr>
          <w:i/>
          <w:szCs w:val="24"/>
        </w:rPr>
        <w:t>American Journal of Sociology</w:t>
      </w:r>
      <w:r w:rsidRPr="00F71B9A">
        <w:rPr>
          <w:szCs w:val="24"/>
        </w:rPr>
        <w:t xml:space="preserve"> 114</w:t>
      </w:r>
      <w:r w:rsidR="00F84ADE" w:rsidRPr="00F71B9A">
        <w:rPr>
          <w:szCs w:val="24"/>
        </w:rPr>
        <w:t xml:space="preserve"> (</w:t>
      </w:r>
      <w:r w:rsidRPr="00F71B9A">
        <w:rPr>
          <w:szCs w:val="24"/>
        </w:rPr>
        <w:t>6): 1591-1643.</w:t>
      </w:r>
    </w:p>
    <w:p w14:paraId="3FB50B38" w14:textId="77777777" w:rsidR="00E449DD" w:rsidRPr="00F71B9A" w:rsidRDefault="00E449DD" w:rsidP="006330EF">
      <w:pPr>
        <w:widowControl/>
        <w:rPr>
          <w:szCs w:val="24"/>
        </w:rPr>
      </w:pPr>
    </w:p>
    <w:p w14:paraId="767AE6E8" w14:textId="55B0A0E0" w:rsidR="00373C13" w:rsidRPr="00F71B9A" w:rsidRDefault="00373C13" w:rsidP="006330EF">
      <w:pPr>
        <w:widowControl/>
        <w:rPr>
          <w:szCs w:val="24"/>
        </w:rPr>
      </w:pPr>
      <w:r w:rsidRPr="00F71B9A">
        <w:rPr>
          <w:szCs w:val="24"/>
        </w:rPr>
        <w:t xml:space="preserve">Kanter, Rosabeth Moss. 1977. </w:t>
      </w:r>
      <w:r w:rsidRPr="00F71B9A">
        <w:rPr>
          <w:i/>
          <w:szCs w:val="24"/>
        </w:rPr>
        <w:t>Men and Women of the Corporation</w:t>
      </w:r>
      <w:r w:rsidRPr="00F71B9A">
        <w:rPr>
          <w:szCs w:val="24"/>
        </w:rPr>
        <w:t>. New York: Basic Books.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Ch</w:t>
      </w:r>
      <w:r w:rsidR="00C9242F" w:rsidRPr="00F71B9A">
        <w:rPr>
          <w:szCs w:val="24"/>
        </w:rPr>
        <w:t>.</w:t>
      </w:r>
      <w:r w:rsidRPr="00F71B9A">
        <w:rPr>
          <w:szCs w:val="24"/>
        </w:rPr>
        <w:t xml:space="preserve"> 6-9.</w:t>
      </w:r>
    </w:p>
    <w:p w14:paraId="63F9522F" w14:textId="77777777" w:rsidR="00ED5FD0" w:rsidRPr="00F71B9A" w:rsidRDefault="00ED5FD0" w:rsidP="006330EF">
      <w:pPr>
        <w:widowControl/>
        <w:rPr>
          <w:szCs w:val="24"/>
        </w:rPr>
      </w:pPr>
    </w:p>
    <w:p w14:paraId="6ED2B14F" w14:textId="77777777" w:rsidR="00ED5FD0" w:rsidRPr="00F71B9A" w:rsidRDefault="00ED5FD0" w:rsidP="006330EF">
      <w:pPr>
        <w:widowControl/>
        <w:rPr>
          <w:szCs w:val="24"/>
        </w:rPr>
      </w:pPr>
      <w:r w:rsidRPr="00F71B9A">
        <w:rPr>
          <w:szCs w:val="24"/>
        </w:rPr>
        <w:t xml:space="preserve">Turco, Catherine J. 2010. “Cultural Foundations of Tokenism: Evidence from the Leveraged Buyout Industry.” </w:t>
      </w:r>
      <w:r w:rsidRPr="00F71B9A">
        <w:rPr>
          <w:i/>
          <w:szCs w:val="24"/>
        </w:rPr>
        <w:t>American Sociological Review</w:t>
      </w:r>
      <w:r w:rsidRPr="00F71B9A">
        <w:rPr>
          <w:szCs w:val="24"/>
        </w:rPr>
        <w:t xml:space="preserve"> 75, 6: 894-913.</w:t>
      </w:r>
    </w:p>
    <w:p w14:paraId="23E9148B" w14:textId="77777777" w:rsidR="006C2E6A" w:rsidRPr="00F71B9A" w:rsidRDefault="006C2E6A" w:rsidP="006330EF">
      <w:pPr>
        <w:widowControl/>
        <w:rPr>
          <w:szCs w:val="24"/>
        </w:rPr>
      </w:pPr>
    </w:p>
    <w:p w14:paraId="3FC5E140" w14:textId="77777777" w:rsidR="00203165" w:rsidRPr="00F71B9A" w:rsidRDefault="00203165" w:rsidP="006330EF">
      <w:pPr>
        <w:widowControl/>
        <w:ind w:left="720" w:hanging="720"/>
        <w:rPr>
          <w:szCs w:val="24"/>
          <w:u w:val="single"/>
        </w:rPr>
      </w:pPr>
      <w:r w:rsidRPr="00F71B9A">
        <w:rPr>
          <w:szCs w:val="24"/>
          <w:u w:val="single"/>
        </w:rPr>
        <w:t>Occupational Sex Segregation</w:t>
      </w:r>
    </w:p>
    <w:p w14:paraId="255F3C67" w14:textId="77777777" w:rsidR="00654D96" w:rsidRPr="00F71B9A" w:rsidRDefault="00654D96" w:rsidP="006330EF">
      <w:pPr>
        <w:widowControl/>
        <w:rPr>
          <w:szCs w:val="24"/>
        </w:rPr>
      </w:pPr>
      <w:r w:rsidRPr="00F71B9A">
        <w:rPr>
          <w:szCs w:val="24"/>
        </w:rPr>
        <w:t xml:space="preserve">Budig, Michelle J. 2002. “Male Advantage and the Gender Composition of Jobs: Who Rides the Glass Escalator?” </w:t>
      </w:r>
      <w:r w:rsidRPr="00F71B9A">
        <w:rPr>
          <w:i/>
          <w:iCs/>
          <w:szCs w:val="24"/>
        </w:rPr>
        <w:t>Social Problems</w:t>
      </w:r>
      <w:r w:rsidRPr="00F71B9A">
        <w:rPr>
          <w:szCs w:val="24"/>
        </w:rPr>
        <w:t xml:space="preserve"> 49, 2: 258-277.</w:t>
      </w:r>
    </w:p>
    <w:p w14:paraId="519D0153" w14:textId="77777777" w:rsidR="00654D96" w:rsidRPr="00F71B9A" w:rsidRDefault="00654D96" w:rsidP="006330EF">
      <w:pPr>
        <w:widowControl/>
        <w:rPr>
          <w:szCs w:val="24"/>
        </w:rPr>
      </w:pPr>
    </w:p>
    <w:p w14:paraId="14740759" w14:textId="77777777" w:rsidR="00794C87" w:rsidRPr="00F71B9A" w:rsidRDefault="00794C87" w:rsidP="006330EF">
      <w:pPr>
        <w:pStyle w:val="BodyTextIndent"/>
        <w:widowControl/>
        <w:spacing w:after="0"/>
        <w:ind w:left="0"/>
        <w:rPr>
          <w:szCs w:val="24"/>
          <w:u w:val="single"/>
        </w:rPr>
      </w:pPr>
      <w:bookmarkStart w:id="8" w:name="_Hlk52515558"/>
      <w:r w:rsidRPr="00F71B9A">
        <w:rPr>
          <w:szCs w:val="24"/>
        </w:rPr>
        <w:t xml:space="preserve">Cech, Erin. 2013. “The Self-Expressive Edge of Occupational Sex Segregation.” </w:t>
      </w:r>
      <w:r w:rsidRPr="00F71B9A">
        <w:rPr>
          <w:rStyle w:val="HTMLCite"/>
          <w:szCs w:val="24"/>
        </w:rPr>
        <w:t xml:space="preserve">American Journal of Sociology </w:t>
      </w:r>
      <w:r w:rsidRPr="00F71B9A">
        <w:rPr>
          <w:rStyle w:val="HTMLCite"/>
          <w:i w:val="0"/>
          <w:szCs w:val="24"/>
        </w:rPr>
        <w:t>119(3):747-789.</w:t>
      </w:r>
    </w:p>
    <w:p w14:paraId="424AB0AE" w14:textId="77777777" w:rsidR="00794C87" w:rsidRPr="00F71B9A" w:rsidRDefault="00794C87" w:rsidP="006330EF">
      <w:pPr>
        <w:widowControl/>
        <w:rPr>
          <w:color w:val="000000"/>
          <w:szCs w:val="24"/>
          <w:lang w:val="en"/>
        </w:rPr>
      </w:pPr>
    </w:p>
    <w:p w14:paraId="4668EAC3" w14:textId="77777777" w:rsidR="00794C87" w:rsidRPr="00F71B9A" w:rsidRDefault="00794C87" w:rsidP="006330EF">
      <w:pPr>
        <w:widowControl/>
        <w:rPr>
          <w:szCs w:val="24"/>
          <w:lang w:val="en"/>
        </w:rPr>
      </w:pPr>
      <w:r w:rsidRPr="00F71B9A">
        <w:rPr>
          <w:color w:val="000000"/>
          <w:szCs w:val="24"/>
          <w:lang w:val="en"/>
        </w:rPr>
        <w:t>Charles, Maria and Karen Bradley.</w:t>
      </w:r>
      <w:r w:rsidRPr="00F71B9A">
        <w:rPr>
          <w:szCs w:val="24"/>
          <w:lang w:val="en"/>
        </w:rPr>
        <w:t xml:space="preserve"> </w:t>
      </w:r>
      <w:r w:rsidRPr="00F71B9A">
        <w:rPr>
          <w:szCs w:val="24"/>
        </w:rPr>
        <w:t>2009. “Indulging our gendered selves? Sex Segregation by Field of Study in 44 countries.”</w:t>
      </w:r>
      <w:r w:rsidRPr="00F71B9A">
        <w:rPr>
          <w:color w:val="000000"/>
          <w:szCs w:val="24"/>
        </w:rPr>
        <w:t xml:space="preserve"> </w:t>
      </w:r>
      <w:r w:rsidRPr="00F71B9A">
        <w:rPr>
          <w:i/>
          <w:iCs/>
          <w:szCs w:val="24"/>
          <w:lang w:val="en"/>
        </w:rPr>
        <w:t xml:space="preserve">American Journal of Sociology </w:t>
      </w:r>
      <w:r w:rsidRPr="00F71B9A">
        <w:rPr>
          <w:szCs w:val="24"/>
          <w:lang w:val="en"/>
        </w:rPr>
        <w:t xml:space="preserve">114:924-76. </w:t>
      </w:r>
    </w:p>
    <w:bookmarkEnd w:id="8"/>
    <w:p w14:paraId="129D99B9" w14:textId="59E3419A" w:rsidR="00794C87" w:rsidRPr="00F71B9A" w:rsidRDefault="00794C87" w:rsidP="006330EF">
      <w:pPr>
        <w:widowControl/>
        <w:rPr>
          <w:szCs w:val="24"/>
        </w:rPr>
      </w:pPr>
    </w:p>
    <w:p w14:paraId="333EB639" w14:textId="77777777" w:rsidR="00AA3967" w:rsidRPr="00F71B9A" w:rsidRDefault="00AA3967" w:rsidP="006330EF">
      <w:pPr>
        <w:widowControl/>
        <w:rPr>
          <w:rStyle w:val="quoted11"/>
          <w:color w:val="auto"/>
          <w:szCs w:val="24"/>
        </w:rPr>
      </w:pPr>
      <w:r w:rsidRPr="00F71B9A">
        <w:rPr>
          <w:color w:val="222222"/>
          <w:szCs w:val="24"/>
          <w:shd w:val="clear" w:color="auto" w:fill="FFFFFF"/>
        </w:rPr>
        <w:t>Leung, Ming D., and Sharon Koppman. 2018. “Taking a pass: How proportional prejudice and decisions not to hire reproduce gender segregation.” </w:t>
      </w:r>
      <w:r w:rsidRPr="00F71B9A">
        <w:rPr>
          <w:i/>
          <w:iCs/>
          <w:color w:val="222222"/>
          <w:szCs w:val="24"/>
          <w:shd w:val="clear" w:color="auto" w:fill="FFFFFF"/>
        </w:rPr>
        <w:t>American journal of Sociology</w:t>
      </w:r>
      <w:r w:rsidRPr="00F71B9A">
        <w:rPr>
          <w:color w:val="222222"/>
          <w:szCs w:val="24"/>
          <w:shd w:val="clear" w:color="auto" w:fill="FFFFFF"/>
        </w:rPr>
        <w:t> 124, 3: 762-813.</w:t>
      </w:r>
    </w:p>
    <w:p w14:paraId="7E589B44" w14:textId="77777777" w:rsidR="00AA3967" w:rsidRPr="00F71B9A" w:rsidRDefault="00AA3967" w:rsidP="006330EF">
      <w:pPr>
        <w:widowControl/>
        <w:rPr>
          <w:szCs w:val="24"/>
        </w:rPr>
      </w:pPr>
    </w:p>
    <w:p w14:paraId="40B13CAE" w14:textId="42835A1B" w:rsidR="0096470B" w:rsidRPr="00F71B9A" w:rsidRDefault="0096470B" w:rsidP="006330EF">
      <w:pPr>
        <w:widowControl/>
        <w:rPr>
          <w:szCs w:val="24"/>
        </w:rPr>
      </w:pPr>
      <w:bookmarkStart w:id="9" w:name="_Hlk52515568"/>
      <w:r w:rsidRPr="00F71B9A">
        <w:rPr>
          <w:szCs w:val="24"/>
        </w:rPr>
        <w:t xml:space="preserve">Reskin, Barbara and Patricia Roos. 1991. </w:t>
      </w:r>
      <w:r w:rsidRPr="00F71B9A">
        <w:rPr>
          <w:i/>
          <w:szCs w:val="24"/>
        </w:rPr>
        <w:t>Job Queues, Gender Queues</w:t>
      </w:r>
      <w:r w:rsidRPr="00F71B9A">
        <w:rPr>
          <w:szCs w:val="24"/>
        </w:rPr>
        <w:t>. Philadelphia: Temple.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Ch. 1-3.</w:t>
      </w:r>
    </w:p>
    <w:p w14:paraId="4424A12A" w14:textId="64E7DB4B" w:rsidR="00DF5E2E" w:rsidRPr="00F71B9A" w:rsidRDefault="00DF5E2E" w:rsidP="006330EF">
      <w:pPr>
        <w:widowControl/>
        <w:rPr>
          <w:szCs w:val="24"/>
        </w:rPr>
      </w:pPr>
    </w:p>
    <w:p w14:paraId="2DD4CABA" w14:textId="58D33399" w:rsidR="00DF5E2E" w:rsidRPr="00F71B9A" w:rsidRDefault="00DF5E2E" w:rsidP="006330EF">
      <w:pPr>
        <w:widowControl/>
        <w:rPr>
          <w:szCs w:val="24"/>
        </w:rPr>
      </w:pPr>
      <w:r w:rsidRPr="00F71B9A">
        <w:rPr>
          <w:szCs w:val="24"/>
          <w:shd w:val="clear" w:color="auto" w:fill="FFFFFF"/>
        </w:rPr>
        <w:t>Santiago, Campero. 2021. "Hiring and Intra-Occupational Gender Segregation in Software Engineering."</w:t>
      </w:r>
      <w:r w:rsidRPr="00F71B9A">
        <w:rPr>
          <w:i/>
          <w:iCs/>
          <w:szCs w:val="24"/>
          <w:shd w:val="clear" w:color="auto" w:fill="FFFFFF"/>
        </w:rPr>
        <w:t> American Sociological Review</w:t>
      </w:r>
      <w:r w:rsidRPr="00F71B9A">
        <w:rPr>
          <w:szCs w:val="24"/>
          <w:shd w:val="clear" w:color="auto" w:fill="FFFFFF"/>
        </w:rPr>
        <w:t xml:space="preserve"> 86(1):60-92. </w:t>
      </w:r>
    </w:p>
    <w:bookmarkEnd w:id="9"/>
    <w:p w14:paraId="6A71BB72" w14:textId="77777777" w:rsidR="00617546" w:rsidRPr="00F71B9A" w:rsidRDefault="00617546" w:rsidP="006330EF">
      <w:pPr>
        <w:widowControl/>
        <w:rPr>
          <w:szCs w:val="24"/>
        </w:rPr>
      </w:pPr>
    </w:p>
    <w:p w14:paraId="2830F542" w14:textId="445AE06F" w:rsidR="00617546" w:rsidRPr="00F71B9A" w:rsidRDefault="00617546" w:rsidP="006330EF">
      <w:pPr>
        <w:widowControl/>
        <w:rPr>
          <w:szCs w:val="24"/>
        </w:rPr>
      </w:pPr>
      <w:r w:rsidRPr="00F71B9A">
        <w:rPr>
          <w:szCs w:val="24"/>
        </w:rPr>
        <w:lastRenderedPageBreak/>
        <w:t>Williams, Christine L. 1992. “The Glass Escalator: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 xml:space="preserve">Hidden Advantages for Men in the ‘Female’ Professions.” </w:t>
      </w:r>
      <w:r w:rsidRPr="00F71B9A">
        <w:rPr>
          <w:i/>
          <w:szCs w:val="24"/>
        </w:rPr>
        <w:t>Social Problems</w:t>
      </w:r>
      <w:r w:rsidRPr="00F71B9A">
        <w:rPr>
          <w:szCs w:val="24"/>
        </w:rPr>
        <w:t xml:space="preserve"> 39 (3): 253-267.</w:t>
      </w:r>
    </w:p>
    <w:p w14:paraId="793DAD94" w14:textId="77777777" w:rsidR="00617546" w:rsidRPr="00F71B9A" w:rsidRDefault="00617546" w:rsidP="006330EF">
      <w:pPr>
        <w:widowControl/>
        <w:rPr>
          <w:szCs w:val="24"/>
        </w:rPr>
      </w:pPr>
    </w:p>
    <w:p w14:paraId="4E390758" w14:textId="77777777" w:rsidR="00617546" w:rsidRPr="00F71B9A" w:rsidRDefault="00617546" w:rsidP="006330EF">
      <w:pPr>
        <w:widowControl/>
        <w:rPr>
          <w:szCs w:val="24"/>
        </w:rPr>
      </w:pPr>
      <w:r w:rsidRPr="00F71B9A">
        <w:rPr>
          <w:szCs w:val="24"/>
        </w:rPr>
        <w:t>Williams, Christine. 2013. “The Glass Elevator, Revisited: Gender Inequality in Neoliberal Times.”</w:t>
      </w:r>
    </w:p>
    <w:p w14:paraId="18ACEA25" w14:textId="77777777" w:rsidR="002B03DA" w:rsidRPr="00F71B9A" w:rsidRDefault="002B03DA" w:rsidP="006330EF">
      <w:pPr>
        <w:widowControl/>
        <w:rPr>
          <w:szCs w:val="24"/>
        </w:rPr>
      </w:pPr>
    </w:p>
    <w:p w14:paraId="59A1AF9B" w14:textId="4A6CE2EE" w:rsidR="007C6E93" w:rsidRPr="00F71B9A" w:rsidRDefault="002B03DA" w:rsidP="006330EF">
      <w:pPr>
        <w:widowControl/>
        <w:rPr>
          <w:szCs w:val="24"/>
        </w:rPr>
      </w:pPr>
      <w:r w:rsidRPr="00F71B9A">
        <w:rPr>
          <w:szCs w:val="24"/>
        </w:rPr>
        <w:t xml:space="preserve">Wingfield, Adia Harvey. 2009. “Racializing the Glass Escalator: Reconsidering Men’s Experiences with Women’s Work.” </w:t>
      </w:r>
      <w:r w:rsidRPr="00F71B9A">
        <w:rPr>
          <w:i/>
          <w:szCs w:val="24"/>
        </w:rPr>
        <w:t xml:space="preserve">Gender &amp; Society </w:t>
      </w:r>
      <w:r w:rsidRPr="00F71B9A">
        <w:rPr>
          <w:szCs w:val="24"/>
        </w:rPr>
        <w:t>23(1): 5-26.</w:t>
      </w:r>
    </w:p>
    <w:p w14:paraId="66DFE66B" w14:textId="77777777" w:rsidR="000F0F72" w:rsidRPr="00F71B9A" w:rsidRDefault="000F0F72" w:rsidP="006330EF">
      <w:pPr>
        <w:widowControl/>
        <w:rPr>
          <w:szCs w:val="24"/>
        </w:rPr>
      </w:pPr>
    </w:p>
    <w:p w14:paraId="36979114" w14:textId="5E54A033" w:rsidR="000F0F72" w:rsidRPr="00F71B9A" w:rsidRDefault="000F0F72" w:rsidP="006330EF">
      <w:pPr>
        <w:pStyle w:val="Heading1"/>
        <w:widowControl/>
        <w:rPr>
          <w:szCs w:val="24"/>
        </w:rPr>
      </w:pPr>
      <w:r w:rsidRPr="00F71B9A">
        <w:rPr>
          <w:szCs w:val="24"/>
        </w:rPr>
        <w:t>5. Gender Expression and Gender Identity</w:t>
      </w:r>
    </w:p>
    <w:p w14:paraId="14CAFE06" w14:textId="5587A660" w:rsidR="00D15B34" w:rsidRPr="00F71B9A" w:rsidRDefault="00D15B34" w:rsidP="006330EF">
      <w:pPr>
        <w:widowControl/>
        <w:rPr>
          <w:szCs w:val="24"/>
        </w:rPr>
      </w:pPr>
      <w:r w:rsidRPr="00F71B9A">
        <w:rPr>
          <w:szCs w:val="24"/>
        </w:rPr>
        <w:t xml:space="preserve">Cuthbert, Karen. 2019. “‘When We Talk about Gender We Talk about Sex’: (A)sexuality and (A)gendered Subjectivities.”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33(6), 841–864. </w:t>
      </w:r>
    </w:p>
    <w:p w14:paraId="2EBA1BD0" w14:textId="77777777" w:rsidR="00D15B34" w:rsidRPr="00F71B9A" w:rsidRDefault="00D15B34" w:rsidP="006330EF">
      <w:pPr>
        <w:widowControl/>
        <w:rPr>
          <w:szCs w:val="24"/>
        </w:rPr>
      </w:pPr>
    </w:p>
    <w:p w14:paraId="6776C843" w14:textId="1EFE1727" w:rsidR="00BB2E4E" w:rsidRPr="00F71B9A" w:rsidRDefault="00BB2E4E" w:rsidP="006330EF">
      <w:pPr>
        <w:widowControl/>
        <w:rPr>
          <w:szCs w:val="24"/>
        </w:rPr>
      </w:pPr>
      <w:r w:rsidRPr="00F71B9A">
        <w:rPr>
          <w:szCs w:val="24"/>
        </w:rPr>
        <w:t xml:space="preserve">Darwin, Helana. 2020. “Challenging the Cisgender/Transgender Binary: Nonbinary People and the Transgender Label.”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34(3), 357–380. </w:t>
      </w:r>
    </w:p>
    <w:p w14:paraId="4E5D422A" w14:textId="77777777" w:rsidR="00BB2E4E" w:rsidRPr="00F71B9A" w:rsidRDefault="00BB2E4E" w:rsidP="006330EF">
      <w:pPr>
        <w:widowControl/>
        <w:rPr>
          <w:szCs w:val="24"/>
        </w:rPr>
      </w:pPr>
    </w:p>
    <w:p w14:paraId="3102F66E" w14:textId="496EBE07" w:rsidR="000F0F72" w:rsidRPr="00F71B9A" w:rsidRDefault="000F0F72" w:rsidP="006330EF">
      <w:pPr>
        <w:pStyle w:val="ReferenceText"/>
        <w:widowControl/>
        <w:spacing w:before="0" w:after="0" w:line="240" w:lineRule="auto"/>
        <w:ind w:left="0" w:firstLine="0"/>
        <w:rPr>
          <w:szCs w:val="24"/>
        </w:rPr>
      </w:pPr>
      <w:r w:rsidRPr="00F71B9A">
        <w:rPr>
          <w:szCs w:val="24"/>
        </w:rPr>
        <w:t xml:space="preserve">Deutsch, Francine. 2007. “Undoing Gender.” </w:t>
      </w:r>
      <w:r w:rsidRPr="00F71B9A">
        <w:rPr>
          <w:i/>
          <w:szCs w:val="24"/>
        </w:rPr>
        <w:t>Gender &amp; Society</w:t>
      </w:r>
      <w:r w:rsidRPr="00F71B9A">
        <w:rPr>
          <w:szCs w:val="24"/>
        </w:rPr>
        <w:t xml:space="preserve"> 1, 2: 125-152.</w:t>
      </w:r>
    </w:p>
    <w:p w14:paraId="387CF3E0" w14:textId="1DB6C407" w:rsidR="0050391A" w:rsidRPr="00F71B9A" w:rsidRDefault="0050391A" w:rsidP="006330EF">
      <w:pPr>
        <w:pStyle w:val="ReferenceText"/>
        <w:widowControl/>
        <w:spacing w:before="0" w:after="0" w:line="240" w:lineRule="auto"/>
        <w:ind w:left="0" w:firstLine="0"/>
        <w:rPr>
          <w:szCs w:val="24"/>
        </w:rPr>
      </w:pPr>
    </w:p>
    <w:p w14:paraId="078AF871" w14:textId="6A34738E" w:rsidR="008164E1" w:rsidRPr="00F71B9A" w:rsidRDefault="008164E1" w:rsidP="006330EF">
      <w:pPr>
        <w:pStyle w:val="ReferenceText"/>
        <w:widowControl/>
        <w:spacing w:before="0" w:after="0" w:line="240" w:lineRule="auto"/>
        <w:ind w:left="0" w:firstLine="0"/>
        <w:rPr>
          <w:color w:val="222222"/>
          <w:szCs w:val="24"/>
          <w:shd w:val="clear" w:color="auto" w:fill="FFFFFF"/>
        </w:rPr>
      </w:pPr>
      <w:r w:rsidRPr="00F71B9A">
        <w:rPr>
          <w:color w:val="222222"/>
          <w:szCs w:val="24"/>
          <w:shd w:val="clear" w:color="auto" w:fill="FFFFFF"/>
        </w:rPr>
        <w:t xml:space="preserve">Lagos, Danya. 2022. </w:t>
      </w:r>
      <w:r w:rsidR="00F86850" w:rsidRPr="00F71B9A">
        <w:rPr>
          <w:color w:val="222222"/>
          <w:szCs w:val="24"/>
          <w:shd w:val="clear" w:color="auto" w:fill="FFFFFF"/>
        </w:rPr>
        <w:t>“</w:t>
      </w:r>
      <w:r w:rsidRPr="00F71B9A">
        <w:rPr>
          <w:color w:val="222222"/>
          <w:szCs w:val="24"/>
          <w:shd w:val="clear" w:color="auto" w:fill="FFFFFF"/>
        </w:rPr>
        <w:t>Has There Been a Transgender Tipping Point? Gender Identification Differences in US Cohorts Born Between 1935 and 2001.</w:t>
      </w:r>
      <w:r w:rsidR="00F86850" w:rsidRPr="00F71B9A">
        <w:rPr>
          <w:color w:val="222222"/>
          <w:szCs w:val="24"/>
          <w:shd w:val="clear" w:color="auto" w:fill="FFFFFF"/>
        </w:rPr>
        <w:t>”</w:t>
      </w:r>
      <w:r w:rsidRPr="00F71B9A">
        <w:rPr>
          <w:color w:val="222222"/>
          <w:szCs w:val="24"/>
          <w:shd w:val="clear" w:color="auto" w:fill="FFFFFF"/>
        </w:rPr>
        <w:t> </w:t>
      </w:r>
      <w:r w:rsidRPr="00F71B9A">
        <w:rPr>
          <w:i/>
          <w:iCs/>
          <w:color w:val="222222"/>
          <w:szCs w:val="24"/>
          <w:shd w:val="clear" w:color="auto" w:fill="FFFFFF"/>
        </w:rPr>
        <w:t>American Journal of Sociology</w:t>
      </w:r>
      <w:r w:rsidRPr="00F71B9A">
        <w:rPr>
          <w:color w:val="222222"/>
          <w:szCs w:val="24"/>
          <w:shd w:val="clear" w:color="auto" w:fill="FFFFFF"/>
        </w:rPr>
        <w:t> 128, 1: 94-143.</w:t>
      </w:r>
    </w:p>
    <w:p w14:paraId="7F68AA0A" w14:textId="77777777" w:rsidR="008164E1" w:rsidRPr="00F71B9A" w:rsidRDefault="008164E1" w:rsidP="006330EF">
      <w:pPr>
        <w:pStyle w:val="ReferenceText"/>
        <w:widowControl/>
        <w:spacing w:before="0" w:after="0" w:line="240" w:lineRule="auto"/>
        <w:ind w:left="0" w:firstLine="0"/>
        <w:rPr>
          <w:szCs w:val="24"/>
        </w:rPr>
      </w:pPr>
    </w:p>
    <w:p w14:paraId="48020266" w14:textId="4D11759F" w:rsidR="000F0F72" w:rsidRPr="00F71B9A" w:rsidRDefault="000F0F72" w:rsidP="006330EF">
      <w:pPr>
        <w:widowControl/>
        <w:rPr>
          <w:szCs w:val="24"/>
        </w:rPr>
      </w:pPr>
      <w:r w:rsidRPr="00F71B9A">
        <w:rPr>
          <w:szCs w:val="24"/>
        </w:rPr>
        <w:t xml:space="preserve">Risman, Barbara J. 2009. “From Doing to Undoing: Gender as We Know It.” </w:t>
      </w:r>
      <w:r w:rsidRPr="00F71B9A">
        <w:rPr>
          <w:i/>
          <w:szCs w:val="24"/>
        </w:rPr>
        <w:t>Gender &amp; Society</w:t>
      </w:r>
      <w:r w:rsidRPr="00F71B9A">
        <w:rPr>
          <w:szCs w:val="24"/>
        </w:rPr>
        <w:t xml:space="preserve"> 23 (1): 81-84.</w:t>
      </w:r>
    </w:p>
    <w:p w14:paraId="31DA320C" w14:textId="68A1F90D" w:rsidR="00A25105" w:rsidRPr="00F71B9A" w:rsidRDefault="00A25105" w:rsidP="006330EF">
      <w:pPr>
        <w:widowControl/>
        <w:rPr>
          <w:szCs w:val="24"/>
        </w:rPr>
      </w:pPr>
    </w:p>
    <w:p w14:paraId="7A6EE232" w14:textId="3216C58F" w:rsidR="000F0F72" w:rsidRPr="00F71B9A" w:rsidRDefault="000F0F72" w:rsidP="006330EF">
      <w:pPr>
        <w:widowControl/>
        <w:rPr>
          <w:szCs w:val="24"/>
        </w:rPr>
      </w:pPr>
      <w:r w:rsidRPr="00F71B9A">
        <w:rPr>
          <w:szCs w:val="24"/>
        </w:rPr>
        <w:t xml:space="preserve">Schilt, Kristen, and Laurel Westbrook. 2009. “Doing Gender, Doing Heteronormativity: ‘Gender Normals,’ Transgender People, and the Social Maintenance of Heterosexuality.” </w:t>
      </w:r>
      <w:r w:rsidRPr="00F71B9A">
        <w:rPr>
          <w:i/>
          <w:szCs w:val="24"/>
        </w:rPr>
        <w:t>Gender &amp; Society</w:t>
      </w:r>
      <w:r w:rsidRPr="00F71B9A">
        <w:rPr>
          <w:szCs w:val="24"/>
        </w:rPr>
        <w:t xml:space="preserve"> 23: 440-464.</w:t>
      </w:r>
    </w:p>
    <w:p w14:paraId="2EA5C6CF" w14:textId="42B8A5D0" w:rsidR="00836DF8" w:rsidRPr="00CB48DC" w:rsidRDefault="00836DF8" w:rsidP="00243511">
      <w:pPr>
        <w:widowControl/>
        <w:rPr>
          <w:rFonts w:ascii="Garamond" w:hAnsi="Garamond"/>
          <w:szCs w:val="24"/>
        </w:rPr>
      </w:pPr>
    </w:p>
    <w:p w14:paraId="323524AB" w14:textId="04857274" w:rsidR="00243511" w:rsidRPr="00CB48DC" w:rsidRDefault="00243511" w:rsidP="00CB48DC">
      <w:pPr>
        <w:widowControl/>
        <w:shd w:val="clear" w:color="auto" w:fill="FFFFFF"/>
        <w:rPr>
          <w:snapToGrid/>
          <w:szCs w:val="24"/>
        </w:rPr>
      </w:pPr>
      <w:bookmarkStart w:id="10" w:name="_Hlk155098237"/>
      <w:r w:rsidRPr="00CB48DC">
        <w:rPr>
          <w:szCs w:val="24"/>
        </w:rPr>
        <w:t>Westbrook, Laurel, and Stef M. Shuster. 2023. Transgender Joy: Flipping the Script of Marginality. </w:t>
      </w:r>
      <w:r w:rsidRPr="00CB48DC">
        <w:rPr>
          <w:i/>
          <w:iCs/>
          <w:szCs w:val="24"/>
        </w:rPr>
        <w:t>Contexts (Berkeley, Calif.)</w:t>
      </w:r>
      <w:r w:rsidRPr="00CB48DC">
        <w:rPr>
          <w:szCs w:val="24"/>
        </w:rPr>
        <w:t>, </w:t>
      </w:r>
      <w:r w:rsidRPr="00CB48DC">
        <w:rPr>
          <w:i/>
          <w:iCs/>
          <w:szCs w:val="24"/>
        </w:rPr>
        <w:t>22</w:t>
      </w:r>
      <w:r w:rsidRPr="00CB48DC">
        <w:rPr>
          <w:szCs w:val="24"/>
        </w:rPr>
        <w:t>(4), 16–21. https://doi.org/10.1177/15365042231210824</w:t>
      </w:r>
    </w:p>
    <w:bookmarkEnd w:id="10"/>
    <w:p w14:paraId="19F0B2BC" w14:textId="5A6D612C" w:rsidR="000F0F72" w:rsidRPr="00F71B9A" w:rsidRDefault="000F0F72" w:rsidP="006330EF">
      <w:pPr>
        <w:widowControl/>
        <w:rPr>
          <w:szCs w:val="24"/>
        </w:rPr>
      </w:pPr>
    </w:p>
    <w:p w14:paraId="63FD1A93" w14:textId="081583B7" w:rsidR="000F0F72" w:rsidRPr="00F71B9A" w:rsidRDefault="000F0F72" w:rsidP="006330EF">
      <w:pPr>
        <w:widowControl/>
        <w:rPr>
          <w:szCs w:val="24"/>
        </w:rPr>
      </w:pPr>
      <w:r w:rsidRPr="00F71B9A">
        <w:rPr>
          <w:szCs w:val="24"/>
        </w:rPr>
        <w:t xml:space="preserve">West, Candace and Don Zimmerman. 1987. “Doing Gender.” </w:t>
      </w:r>
      <w:r w:rsidRPr="00F71B9A">
        <w:rPr>
          <w:i/>
          <w:szCs w:val="24"/>
        </w:rPr>
        <w:t>Gender &amp; Society,</w:t>
      </w:r>
      <w:r w:rsidRPr="00F71B9A">
        <w:rPr>
          <w:szCs w:val="24"/>
        </w:rPr>
        <w:t xml:space="preserve"> 125-151.</w:t>
      </w:r>
    </w:p>
    <w:p w14:paraId="3C6AC618" w14:textId="3EFB13C8" w:rsidR="00836DF8" w:rsidRPr="00F71B9A" w:rsidRDefault="00836DF8" w:rsidP="006330EF">
      <w:pPr>
        <w:widowControl/>
        <w:rPr>
          <w:szCs w:val="24"/>
        </w:rPr>
      </w:pPr>
    </w:p>
    <w:p w14:paraId="37D6B5D6" w14:textId="48FFDBEC" w:rsidR="00836DF8" w:rsidRPr="00F71B9A" w:rsidRDefault="00836DF8" w:rsidP="006330EF">
      <w:pPr>
        <w:widowControl/>
        <w:rPr>
          <w:szCs w:val="24"/>
        </w:rPr>
      </w:pPr>
      <w:r w:rsidRPr="00F71B9A">
        <w:rPr>
          <w:szCs w:val="24"/>
        </w:rPr>
        <w:t xml:space="preserve">Westbrook, Laurel, and Kristen Schilt. 2014. “Doing Gender, </w:t>
      </w:r>
      <w:r w:rsidR="00A1158B" w:rsidRPr="00F71B9A">
        <w:rPr>
          <w:szCs w:val="24"/>
        </w:rPr>
        <w:t>Determining Gender</w:t>
      </w:r>
      <w:r w:rsidRPr="00F71B9A">
        <w:rPr>
          <w:szCs w:val="24"/>
        </w:rPr>
        <w:t xml:space="preserve">: </w:t>
      </w:r>
      <w:r w:rsidR="00A1158B" w:rsidRPr="00F71B9A">
        <w:rPr>
          <w:szCs w:val="24"/>
        </w:rPr>
        <w:t>Transgender People, Gender Panics, and the Maintenance of the Sex/Gender/Sexuality System</w:t>
      </w:r>
      <w:r w:rsidRPr="00F71B9A">
        <w:rPr>
          <w:szCs w:val="24"/>
        </w:rPr>
        <w:t xml:space="preserve">.” </w:t>
      </w:r>
      <w:r w:rsidRPr="00F71B9A">
        <w:rPr>
          <w:i/>
          <w:szCs w:val="24"/>
        </w:rPr>
        <w:t>Gender &amp; Society</w:t>
      </w:r>
      <w:r w:rsidRPr="00F71B9A">
        <w:rPr>
          <w:szCs w:val="24"/>
        </w:rPr>
        <w:t xml:space="preserve"> 2</w:t>
      </w:r>
      <w:r w:rsidR="00A1158B" w:rsidRPr="00F71B9A">
        <w:rPr>
          <w:szCs w:val="24"/>
        </w:rPr>
        <w:t>8 (1)</w:t>
      </w:r>
      <w:r w:rsidRPr="00F71B9A">
        <w:rPr>
          <w:szCs w:val="24"/>
        </w:rPr>
        <w:t xml:space="preserve">: </w:t>
      </w:r>
      <w:r w:rsidR="00A1158B" w:rsidRPr="00F71B9A">
        <w:rPr>
          <w:szCs w:val="24"/>
        </w:rPr>
        <w:t>32-57</w:t>
      </w:r>
      <w:r w:rsidRPr="00F71B9A">
        <w:rPr>
          <w:szCs w:val="24"/>
        </w:rPr>
        <w:t>.</w:t>
      </w:r>
    </w:p>
    <w:p w14:paraId="68DB3FEF" w14:textId="77777777" w:rsidR="00572342" w:rsidRPr="00F71B9A" w:rsidRDefault="00572342" w:rsidP="006330EF">
      <w:pPr>
        <w:widowControl/>
        <w:rPr>
          <w:szCs w:val="24"/>
        </w:rPr>
      </w:pPr>
    </w:p>
    <w:p w14:paraId="3E30B3F4" w14:textId="581EBE30" w:rsidR="00572342" w:rsidRPr="00F71B9A" w:rsidRDefault="00572342" w:rsidP="006330EF">
      <w:pPr>
        <w:pStyle w:val="Heading1"/>
        <w:widowControl/>
        <w:rPr>
          <w:szCs w:val="24"/>
        </w:rPr>
      </w:pPr>
      <w:r w:rsidRPr="00F71B9A">
        <w:rPr>
          <w:szCs w:val="24"/>
        </w:rPr>
        <w:t>6.</w:t>
      </w:r>
      <w:r w:rsidRPr="00F71B9A">
        <w:rPr>
          <w:szCs w:val="24"/>
        </w:rPr>
        <w:tab/>
        <w:t>Masculinities</w:t>
      </w:r>
      <w:r w:rsidR="000F65E9" w:rsidRPr="00F71B9A">
        <w:rPr>
          <w:szCs w:val="24"/>
        </w:rPr>
        <w:t>/</w:t>
      </w:r>
      <w:r w:rsidRPr="00F71B9A">
        <w:rPr>
          <w:szCs w:val="24"/>
        </w:rPr>
        <w:t>Femininities</w:t>
      </w:r>
    </w:p>
    <w:p w14:paraId="2445420C" w14:textId="541BBD89" w:rsidR="00572342" w:rsidRPr="00F71B9A" w:rsidRDefault="00572342" w:rsidP="006330EF">
      <w:pPr>
        <w:widowControl/>
        <w:rPr>
          <w:snapToGrid/>
          <w:color w:val="222222"/>
          <w:szCs w:val="24"/>
          <w:shd w:val="clear" w:color="auto" w:fill="FFFFFF"/>
        </w:rPr>
      </w:pPr>
      <w:r w:rsidRPr="00F71B9A">
        <w:rPr>
          <w:snapToGrid/>
          <w:color w:val="222222"/>
          <w:szCs w:val="24"/>
          <w:shd w:val="clear" w:color="auto" w:fill="FFFFFF"/>
        </w:rPr>
        <w:t>Bridges, Tristan</w:t>
      </w:r>
      <w:r w:rsidR="00577344" w:rsidRPr="00F71B9A">
        <w:rPr>
          <w:snapToGrid/>
          <w:color w:val="222222"/>
          <w:szCs w:val="24"/>
          <w:shd w:val="clear" w:color="auto" w:fill="FFFFFF"/>
        </w:rPr>
        <w:t xml:space="preserve">. 2014. “A Very “Gay” Straight? Hybrid Masculinities, Sexual Aesthetics, and the Changing Relationship between Masculinity and Homophobia.” </w:t>
      </w:r>
      <w:r w:rsidR="00577344" w:rsidRPr="00F71B9A">
        <w:rPr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="00577344" w:rsidRPr="00F71B9A">
        <w:rPr>
          <w:snapToGrid/>
          <w:color w:val="222222"/>
          <w:szCs w:val="24"/>
          <w:shd w:val="clear" w:color="auto" w:fill="FFFFFF"/>
        </w:rPr>
        <w:t xml:space="preserve">, 28(1), 58–82. </w:t>
      </w:r>
    </w:p>
    <w:p w14:paraId="44DDDB60" w14:textId="77777777" w:rsidR="00577344" w:rsidRPr="00F71B9A" w:rsidRDefault="00577344" w:rsidP="006330EF">
      <w:pPr>
        <w:widowControl/>
        <w:rPr>
          <w:snapToGrid/>
          <w:color w:val="222222"/>
          <w:szCs w:val="24"/>
          <w:shd w:val="clear" w:color="auto" w:fill="FFFFFF"/>
        </w:rPr>
      </w:pPr>
    </w:p>
    <w:p w14:paraId="10038095" w14:textId="77777777" w:rsidR="00572342" w:rsidRPr="00F71B9A" w:rsidRDefault="00572342" w:rsidP="006330EF">
      <w:pPr>
        <w:widowControl/>
        <w:shd w:val="clear" w:color="auto" w:fill="FFFFFF"/>
        <w:rPr>
          <w:snapToGrid/>
          <w:szCs w:val="24"/>
        </w:rPr>
      </w:pPr>
      <w:r w:rsidRPr="00F71B9A">
        <w:rPr>
          <w:snapToGrid/>
          <w:szCs w:val="24"/>
        </w:rPr>
        <w:lastRenderedPageBreak/>
        <w:t xml:space="preserve">Carlson, Jennifer. 2015. “Mourning Mayberry: Guns, masculinity, and socioeconomic decline.” </w:t>
      </w:r>
      <w:r w:rsidRPr="00F71B9A">
        <w:rPr>
          <w:i/>
          <w:snapToGrid/>
          <w:szCs w:val="24"/>
        </w:rPr>
        <w:t xml:space="preserve">Gender &amp; Society </w:t>
      </w:r>
      <w:r w:rsidRPr="00F71B9A">
        <w:rPr>
          <w:snapToGrid/>
          <w:szCs w:val="24"/>
        </w:rPr>
        <w:t>29(3): 386-409.</w:t>
      </w:r>
    </w:p>
    <w:p w14:paraId="71688CC6" w14:textId="0B7B9A13" w:rsidR="00572342" w:rsidRPr="00F71B9A" w:rsidRDefault="00572342" w:rsidP="006330EF">
      <w:pPr>
        <w:widowControl/>
        <w:rPr>
          <w:color w:val="000000"/>
          <w:szCs w:val="24"/>
        </w:rPr>
      </w:pPr>
    </w:p>
    <w:p w14:paraId="4B5001AB" w14:textId="4B60EF1C" w:rsidR="002E0757" w:rsidRPr="00F71B9A" w:rsidRDefault="002E0757" w:rsidP="006330EF">
      <w:pPr>
        <w:widowControl/>
        <w:rPr>
          <w:snapToGrid/>
          <w:szCs w:val="24"/>
        </w:rPr>
      </w:pPr>
      <w:r w:rsidRPr="00F71B9A">
        <w:rPr>
          <w:snapToGrid/>
          <w:szCs w:val="24"/>
        </w:rPr>
        <w:t xml:space="preserve">Connell, R. W. 1992. “A Very Straight Gay: Masculinity, Homosexual Experience, and the Dynamics of Gender.” </w:t>
      </w:r>
      <w:r w:rsidRPr="00F71B9A">
        <w:rPr>
          <w:i/>
          <w:iCs/>
          <w:snapToGrid/>
          <w:szCs w:val="24"/>
        </w:rPr>
        <w:t>American Sociological Review</w:t>
      </w:r>
      <w:r w:rsidRPr="00F71B9A">
        <w:rPr>
          <w:snapToGrid/>
          <w:szCs w:val="24"/>
        </w:rPr>
        <w:t xml:space="preserve"> 57, 6: 735–751. </w:t>
      </w:r>
    </w:p>
    <w:p w14:paraId="1FD28D24" w14:textId="77777777" w:rsidR="002E0757" w:rsidRPr="00F71B9A" w:rsidRDefault="002E0757" w:rsidP="006330EF">
      <w:pPr>
        <w:widowControl/>
        <w:rPr>
          <w:color w:val="000000"/>
          <w:szCs w:val="24"/>
        </w:rPr>
      </w:pPr>
    </w:p>
    <w:p w14:paraId="237E777E" w14:textId="1C5619CC" w:rsidR="00572342" w:rsidRPr="00F71B9A" w:rsidRDefault="00572342" w:rsidP="006330EF">
      <w:pPr>
        <w:widowControl/>
        <w:rPr>
          <w:color w:val="000000"/>
          <w:szCs w:val="24"/>
        </w:rPr>
      </w:pPr>
      <w:r w:rsidRPr="00F71B9A">
        <w:rPr>
          <w:color w:val="000000"/>
          <w:szCs w:val="24"/>
        </w:rPr>
        <w:t>Connell, R.W. 1995. </w:t>
      </w:r>
      <w:r w:rsidRPr="00F71B9A">
        <w:rPr>
          <w:i/>
          <w:color w:val="000000"/>
          <w:szCs w:val="24"/>
        </w:rPr>
        <w:t>Masculinities: Knowledge, Power, and Social Change</w:t>
      </w:r>
      <w:r w:rsidRPr="00F71B9A">
        <w:rPr>
          <w:color w:val="000000"/>
          <w:szCs w:val="24"/>
        </w:rPr>
        <w:t xml:space="preserve">. University of California Press. Ch. </w:t>
      </w:r>
      <w:r w:rsidR="00B12E76">
        <w:rPr>
          <w:color w:val="000000"/>
          <w:szCs w:val="24"/>
        </w:rPr>
        <w:t>3</w:t>
      </w:r>
      <w:r w:rsidRPr="00F71B9A">
        <w:rPr>
          <w:color w:val="000000"/>
          <w:szCs w:val="24"/>
        </w:rPr>
        <w:t>.</w:t>
      </w:r>
    </w:p>
    <w:p w14:paraId="45BAD7BE" w14:textId="77777777" w:rsidR="00572342" w:rsidRPr="00F71B9A" w:rsidRDefault="00572342" w:rsidP="006330EF">
      <w:pPr>
        <w:widowControl/>
        <w:rPr>
          <w:szCs w:val="24"/>
        </w:rPr>
      </w:pPr>
    </w:p>
    <w:p w14:paraId="2BF36BFE" w14:textId="3E5F7F55" w:rsidR="00572342" w:rsidRDefault="00572342" w:rsidP="006330EF">
      <w:pPr>
        <w:widowControl/>
        <w:rPr>
          <w:szCs w:val="24"/>
        </w:rPr>
      </w:pPr>
      <w:r w:rsidRPr="00F71B9A">
        <w:rPr>
          <w:szCs w:val="24"/>
        </w:rPr>
        <w:t xml:space="preserve">Connell, R. W., and James W. Messerschmidt. 2005. “Hegemonic Masculinity: Rethinking the Concept.” </w:t>
      </w:r>
      <w:r w:rsidRPr="00F71B9A">
        <w:rPr>
          <w:i/>
          <w:szCs w:val="24"/>
        </w:rPr>
        <w:t>Gender &amp; Society</w:t>
      </w:r>
      <w:r w:rsidRPr="00F71B9A">
        <w:rPr>
          <w:szCs w:val="24"/>
        </w:rPr>
        <w:t xml:space="preserve"> 19(6): 829-859.</w:t>
      </w:r>
    </w:p>
    <w:p w14:paraId="503E2EC7" w14:textId="77777777" w:rsidR="00D469F5" w:rsidRPr="00F71B9A" w:rsidRDefault="00D469F5" w:rsidP="006330EF">
      <w:pPr>
        <w:widowControl/>
        <w:rPr>
          <w:szCs w:val="24"/>
        </w:rPr>
      </w:pPr>
    </w:p>
    <w:p w14:paraId="35A3B219" w14:textId="24516B14" w:rsidR="009E1804" w:rsidRPr="00F71B9A" w:rsidRDefault="009E1804" w:rsidP="006330EF">
      <w:pPr>
        <w:widowControl/>
        <w:rPr>
          <w:szCs w:val="24"/>
        </w:rPr>
      </w:pPr>
      <w:r w:rsidRPr="00F71B9A">
        <w:rPr>
          <w:szCs w:val="24"/>
        </w:rPr>
        <w:t xml:space="preserve">Halpin, Michael. 2022. “Weaponized Subordination: How Incels Discredit Themselves to Degrade Women.”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36(6), 813–837. </w:t>
      </w:r>
    </w:p>
    <w:p w14:paraId="21D3AB69" w14:textId="17D76F56" w:rsidR="009E1804" w:rsidRPr="00F71B9A" w:rsidRDefault="009E1804" w:rsidP="006330EF">
      <w:pPr>
        <w:widowControl/>
        <w:rPr>
          <w:szCs w:val="24"/>
        </w:rPr>
      </w:pPr>
    </w:p>
    <w:p w14:paraId="3ED7001F" w14:textId="2A4B8FE6" w:rsidR="00641984" w:rsidRPr="00F71B9A" w:rsidRDefault="00641984" w:rsidP="006330EF">
      <w:pPr>
        <w:widowControl/>
        <w:rPr>
          <w:szCs w:val="24"/>
        </w:rPr>
      </w:pPr>
      <w:r w:rsidRPr="00F71B9A">
        <w:rPr>
          <w:szCs w:val="24"/>
        </w:rPr>
        <w:t xml:space="preserve">Heath, Melanie. 2019. “Espousing Patriarchy: Conciliatory Masculinity and Homosocial Femininity in Religiously Conservative Families.”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33(6), 888–910. </w:t>
      </w:r>
    </w:p>
    <w:p w14:paraId="4F556AA7" w14:textId="28B4879D" w:rsidR="002E0757" w:rsidRPr="00F71B9A" w:rsidRDefault="002E0757" w:rsidP="006330EF">
      <w:pPr>
        <w:widowControl/>
        <w:rPr>
          <w:szCs w:val="24"/>
        </w:rPr>
      </w:pPr>
    </w:p>
    <w:p w14:paraId="6AAC4EB5" w14:textId="6147E73B" w:rsidR="00572342" w:rsidRPr="00F71B9A" w:rsidRDefault="00572342" w:rsidP="006330EF">
      <w:pPr>
        <w:widowControl/>
        <w:rPr>
          <w:szCs w:val="24"/>
        </w:rPr>
      </w:pPr>
      <w:r w:rsidRPr="00F71B9A">
        <w:rPr>
          <w:szCs w:val="24"/>
        </w:rPr>
        <w:t xml:space="preserve">Majors, Richard, and Janet Mancini Billson. </w:t>
      </w:r>
      <w:r w:rsidR="00CE0137" w:rsidRPr="00F71B9A">
        <w:rPr>
          <w:szCs w:val="24"/>
        </w:rPr>
        <w:t xml:space="preserve">1993. </w:t>
      </w:r>
      <w:r w:rsidRPr="00F71B9A">
        <w:rPr>
          <w:i/>
          <w:szCs w:val="24"/>
        </w:rPr>
        <w:t>Cool Pose: The Dilemmas of Black Manhood in America</w:t>
      </w:r>
      <w:r w:rsidRPr="00F71B9A">
        <w:rPr>
          <w:szCs w:val="24"/>
        </w:rPr>
        <w:t>. Ch. 1, 3, 9.</w:t>
      </w:r>
    </w:p>
    <w:p w14:paraId="6F54543C" w14:textId="74481B04" w:rsidR="00572342" w:rsidRPr="00F71B9A" w:rsidRDefault="00572342" w:rsidP="006330EF">
      <w:pPr>
        <w:widowControl/>
        <w:rPr>
          <w:szCs w:val="24"/>
        </w:rPr>
      </w:pPr>
    </w:p>
    <w:p w14:paraId="12F178ED" w14:textId="7AFBF471" w:rsidR="00572342" w:rsidRPr="00F71B9A" w:rsidRDefault="00572342" w:rsidP="006330EF">
      <w:pPr>
        <w:widowControl/>
        <w:rPr>
          <w:szCs w:val="24"/>
        </w:rPr>
      </w:pPr>
      <w:r w:rsidRPr="00F71B9A">
        <w:rPr>
          <w:szCs w:val="24"/>
        </w:rPr>
        <w:t xml:space="preserve">Mittleman, Joel. 2023. </w:t>
      </w:r>
      <w:r w:rsidR="00CE0137" w:rsidRPr="00F71B9A">
        <w:rPr>
          <w:szCs w:val="24"/>
        </w:rPr>
        <w:t>“</w:t>
      </w:r>
      <w:r w:rsidRPr="00F71B9A">
        <w:rPr>
          <w:szCs w:val="24"/>
        </w:rPr>
        <w:t>Homophobic Bullying as Gender Policing: Population-Based Evidence.</w:t>
      </w:r>
      <w:r w:rsidR="00CE0137" w:rsidRPr="00F71B9A">
        <w:rPr>
          <w:szCs w:val="24"/>
        </w:rPr>
        <w:t>”</w:t>
      </w:r>
      <w:r w:rsidRPr="00F71B9A">
        <w:rPr>
          <w:szCs w:val="24"/>
        </w:rPr>
        <w:t xml:space="preserve">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37(1), 5–31. </w:t>
      </w:r>
    </w:p>
    <w:p w14:paraId="54B8D7AA" w14:textId="0FA74AEC" w:rsidR="00572342" w:rsidRPr="00F71B9A" w:rsidRDefault="00572342" w:rsidP="006330EF">
      <w:pPr>
        <w:widowControl/>
        <w:rPr>
          <w:szCs w:val="24"/>
        </w:rPr>
      </w:pPr>
    </w:p>
    <w:p w14:paraId="52367E1B" w14:textId="6F6E0006" w:rsidR="00572342" w:rsidRPr="00F71B9A" w:rsidRDefault="00572342" w:rsidP="006330EF">
      <w:pPr>
        <w:widowControl/>
        <w:rPr>
          <w:szCs w:val="24"/>
        </w:rPr>
      </w:pPr>
      <w:r w:rsidRPr="00F71B9A">
        <w:rPr>
          <w:szCs w:val="24"/>
        </w:rPr>
        <w:t xml:space="preserve">Pascoe, C.J. 2005. “‘Dude, You’re a Fag’: Adolescent Masculinity and the Fag Discourse.” </w:t>
      </w:r>
      <w:r w:rsidRPr="00F71B9A">
        <w:rPr>
          <w:i/>
          <w:szCs w:val="24"/>
        </w:rPr>
        <w:t>Sexualities</w:t>
      </w:r>
      <w:r w:rsidRPr="00F71B9A">
        <w:rPr>
          <w:szCs w:val="24"/>
        </w:rPr>
        <w:t xml:space="preserve"> 8(3): 329-346.</w:t>
      </w:r>
    </w:p>
    <w:p w14:paraId="6A03E003" w14:textId="714FC6E1" w:rsidR="007D3903" w:rsidRPr="00F71B9A" w:rsidRDefault="007D3903" w:rsidP="006330EF">
      <w:pPr>
        <w:widowControl/>
        <w:rPr>
          <w:szCs w:val="24"/>
        </w:rPr>
      </w:pPr>
    </w:p>
    <w:p w14:paraId="2210EA0A" w14:textId="77777777" w:rsidR="00CB48DC" w:rsidRDefault="007D3903" w:rsidP="006330EF">
      <w:pPr>
        <w:widowControl/>
        <w:rPr>
          <w:szCs w:val="24"/>
        </w:rPr>
      </w:pPr>
      <w:r w:rsidRPr="00F71B9A">
        <w:rPr>
          <w:szCs w:val="24"/>
        </w:rPr>
        <w:t xml:space="preserve">Pfaffendorf, Jessica. 2017. “Sensitive Cowboys: Privileged Young Men and the Mobilization of Hybrid Masculinities in a Therapeutic Boarding School.”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>, 31(2), 197–222.</w:t>
      </w:r>
    </w:p>
    <w:p w14:paraId="1C8DAC3D" w14:textId="05EE4D1C" w:rsidR="007D3903" w:rsidRPr="00F71B9A" w:rsidRDefault="007D3903" w:rsidP="006330EF">
      <w:pPr>
        <w:widowControl/>
        <w:rPr>
          <w:szCs w:val="24"/>
        </w:rPr>
      </w:pPr>
      <w:r w:rsidRPr="00F71B9A">
        <w:rPr>
          <w:szCs w:val="24"/>
        </w:rPr>
        <w:t xml:space="preserve"> </w:t>
      </w:r>
    </w:p>
    <w:p w14:paraId="7739B7AB" w14:textId="60E50931" w:rsidR="00641984" w:rsidRDefault="00641984" w:rsidP="006330EF">
      <w:pPr>
        <w:widowControl/>
        <w:rPr>
          <w:szCs w:val="24"/>
        </w:rPr>
      </w:pPr>
      <w:r w:rsidRPr="00F71B9A">
        <w:rPr>
          <w:szCs w:val="24"/>
        </w:rPr>
        <w:t xml:space="preserve">Utrata, Jennifer. 2019. “Invisible Labor and Women’s Double Binds: Collusive Femininity and Masculine Drinking in Russia.”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33(6), 911–934. </w:t>
      </w:r>
    </w:p>
    <w:p w14:paraId="01332749" w14:textId="77777777" w:rsidR="00231D8C" w:rsidRPr="00F71B9A" w:rsidRDefault="00231D8C" w:rsidP="006330EF">
      <w:pPr>
        <w:widowControl/>
        <w:rPr>
          <w:szCs w:val="24"/>
        </w:rPr>
      </w:pPr>
    </w:p>
    <w:p w14:paraId="5DA68086" w14:textId="7ED1F2F2" w:rsidR="00572342" w:rsidRPr="00F71B9A" w:rsidRDefault="00572342" w:rsidP="006330EF">
      <w:pPr>
        <w:pStyle w:val="Heading1"/>
        <w:widowControl/>
        <w:rPr>
          <w:szCs w:val="24"/>
        </w:rPr>
      </w:pPr>
      <w:r w:rsidRPr="00F71B9A">
        <w:rPr>
          <w:szCs w:val="24"/>
        </w:rPr>
        <w:t xml:space="preserve">7. Gender-based Violence </w:t>
      </w:r>
    </w:p>
    <w:p w14:paraId="4B9713E0" w14:textId="77777777" w:rsidR="00572342" w:rsidRPr="00F71B9A" w:rsidRDefault="00572342" w:rsidP="006330EF">
      <w:pPr>
        <w:widowControl/>
        <w:rPr>
          <w:szCs w:val="24"/>
        </w:rPr>
      </w:pPr>
      <w:r w:rsidRPr="00F71B9A">
        <w:rPr>
          <w:szCs w:val="24"/>
        </w:rPr>
        <w:t xml:space="preserve">Armstrong, Elizabeth A., Laura Hamilton, and Brian Sweeney. 2006. “Sexual Assault on Campus: A Multilevel, Integrative Approach to Party Rape.” </w:t>
      </w:r>
      <w:r w:rsidRPr="00F71B9A">
        <w:rPr>
          <w:i/>
          <w:szCs w:val="24"/>
        </w:rPr>
        <w:t>Social Problems</w:t>
      </w:r>
      <w:r w:rsidRPr="00F71B9A">
        <w:rPr>
          <w:szCs w:val="24"/>
        </w:rPr>
        <w:t xml:space="preserve"> 53(4): 483-499.</w:t>
      </w:r>
    </w:p>
    <w:p w14:paraId="32BD5BD3" w14:textId="7E332191" w:rsidR="00572342" w:rsidRPr="00F71B9A" w:rsidRDefault="00572342" w:rsidP="006330EF">
      <w:pPr>
        <w:widowControl/>
        <w:rPr>
          <w:szCs w:val="24"/>
        </w:rPr>
      </w:pPr>
    </w:p>
    <w:p w14:paraId="0A9BA11A" w14:textId="6F5C7B4D" w:rsidR="002F1D63" w:rsidRPr="00F71B9A" w:rsidRDefault="002F1D63" w:rsidP="006330EF">
      <w:pPr>
        <w:widowControl/>
        <w:rPr>
          <w:szCs w:val="24"/>
        </w:rPr>
      </w:pPr>
      <w:r w:rsidRPr="00F71B9A">
        <w:rPr>
          <w:szCs w:val="24"/>
          <w:shd w:val="clear" w:color="auto" w:fill="FFFFFF"/>
        </w:rPr>
        <w:t>Barber, Jennifer S., Kusunoki Yasamin, Heather H. Gatny and Jamie Budnick. 2018. "The Dynamics of Intimate Partner Violence and the Risk of Pregnancy during the Transition to Adulthood."</w:t>
      </w:r>
      <w:r w:rsidRPr="00F71B9A">
        <w:rPr>
          <w:i/>
          <w:iCs/>
          <w:szCs w:val="24"/>
          <w:shd w:val="clear" w:color="auto" w:fill="FFFFFF"/>
        </w:rPr>
        <w:t> American Sociological Review</w:t>
      </w:r>
      <w:r w:rsidRPr="00F71B9A">
        <w:rPr>
          <w:szCs w:val="24"/>
          <w:shd w:val="clear" w:color="auto" w:fill="FFFFFF"/>
        </w:rPr>
        <w:t xml:space="preserve"> 83(5):1020-1047. </w:t>
      </w:r>
    </w:p>
    <w:p w14:paraId="45FF3C63" w14:textId="77777777" w:rsidR="002F1D63" w:rsidRPr="00F71B9A" w:rsidRDefault="002F1D63" w:rsidP="006330EF">
      <w:pPr>
        <w:widowControl/>
        <w:rPr>
          <w:szCs w:val="24"/>
        </w:rPr>
      </w:pPr>
    </w:p>
    <w:p w14:paraId="7FCCFF41" w14:textId="58A7AA6A" w:rsidR="00F35C0F" w:rsidRPr="00F71B9A" w:rsidRDefault="00F35C0F" w:rsidP="006330EF">
      <w:pPr>
        <w:widowControl/>
        <w:rPr>
          <w:szCs w:val="24"/>
          <w:shd w:val="clear" w:color="auto" w:fill="FFFFFF"/>
        </w:rPr>
      </w:pPr>
      <w:r w:rsidRPr="00F71B9A">
        <w:rPr>
          <w:szCs w:val="24"/>
          <w:shd w:val="clear" w:color="auto" w:fill="FFFFFF"/>
        </w:rPr>
        <w:t>Bonnes, Stephanie. 2022. "Femininity Anchors: Heterosexual Relationships and Pregnancy as Sites of Harassment for U.S. Servicewomen."</w:t>
      </w:r>
      <w:r w:rsidRPr="00F71B9A">
        <w:rPr>
          <w:i/>
          <w:iCs/>
          <w:szCs w:val="24"/>
          <w:shd w:val="clear" w:color="auto" w:fill="FFFFFF"/>
        </w:rPr>
        <w:t> American Sociological Review</w:t>
      </w:r>
      <w:r w:rsidRPr="00F71B9A">
        <w:rPr>
          <w:szCs w:val="24"/>
          <w:shd w:val="clear" w:color="auto" w:fill="FFFFFF"/>
        </w:rPr>
        <w:t xml:space="preserve"> 87(4):618-643. </w:t>
      </w:r>
    </w:p>
    <w:p w14:paraId="1C92A80C" w14:textId="77777777" w:rsidR="00F35C0F" w:rsidRPr="00F71B9A" w:rsidRDefault="00F35C0F" w:rsidP="006330EF">
      <w:pPr>
        <w:widowControl/>
        <w:rPr>
          <w:szCs w:val="24"/>
        </w:rPr>
      </w:pPr>
    </w:p>
    <w:p w14:paraId="2EFC54FD" w14:textId="521DAE8C" w:rsidR="00DA1D04" w:rsidRPr="00F71B9A" w:rsidRDefault="00DA1D04" w:rsidP="006330EF">
      <w:pPr>
        <w:widowControl/>
        <w:rPr>
          <w:szCs w:val="24"/>
        </w:rPr>
      </w:pPr>
      <w:r w:rsidRPr="00F71B9A">
        <w:rPr>
          <w:szCs w:val="24"/>
        </w:rPr>
        <w:lastRenderedPageBreak/>
        <w:t xml:space="preserve">García-Del Moral, Paulina. 2020. “Practicing Accountability, Challenging Gendered State Resistance: Feminist Legislators and Feminicidio in Mexico.”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34(5), 844–868. </w:t>
      </w:r>
    </w:p>
    <w:p w14:paraId="11EBC7FB" w14:textId="4A602EE4" w:rsidR="00DA1D04" w:rsidRPr="00F71B9A" w:rsidRDefault="00DA1D04" w:rsidP="006330EF">
      <w:pPr>
        <w:widowControl/>
        <w:rPr>
          <w:szCs w:val="24"/>
        </w:rPr>
      </w:pPr>
    </w:p>
    <w:p w14:paraId="66F3B99E" w14:textId="0D146A34" w:rsidR="00DF5E2E" w:rsidRPr="00F71B9A" w:rsidRDefault="00DF5E2E" w:rsidP="006330EF">
      <w:pPr>
        <w:widowControl/>
        <w:rPr>
          <w:szCs w:val="24"/>
        </w:rPr>
      </w:pPr>
      <w:r w:rsidRPr="00F71B9A">
        <w:rPr>
          <w:szCs w:val="24"/>
          <w:shd w:val="clear" w:color="auto" w:fill="FFFFFF"/>
        </w:rPr>
        <w:t>Hart, Chloe G. 2021. "Trajectory Guarding: Managing Unwanted, Ambiguously Sexual Interactions at Work."</w:t>
      </w:r>
      <w:r w:rsidRPr="00F71B9A">
        <w:rPr>
          <w:i/>
          <w:iCs/>
          <w:szCs w:val="24"/>
          <w:shd w:val="clear" w:color="auto" w:fill="FFFFFF"/>
        </w:rPr>
        <w:t> American Sociological Review</w:t>
      </w:r>
      <w:r w:rsidRPr="00F71B9A">
        <w:rPr>
          <w:szCs w:val="24"/>
          <w:shd w:val="clear" w:color="auto" w:fill="FFFFFF"/>
        </w:rPr>
        <w:t xml:space="preserve"> 86(2):256-278. </w:t>
      </w:r>
    </w:p>
    <w:p w14:paraId="3D432C67" w14:textId="77777777" w:rsidR="00DF5E2E" w:rsidRPr="00F71B9A" w:rsidRDefault="00DF5E2E" w:rsidP="006330EF">
      <w:pPr>
        <w:widowControl/>
        <w:rPr>
          <w:szCs w:val="24"/>
        </w:rPr>
      </w:pPr>
    </w:p>
    <w:p w14:paraId="342CC021" w14:textId="1D11AD09" w:rsidR="009E1804" w:rsidRPr="00F71B9A" w:rsidRDefault="009E1804" w:rsidP="006330EF">
      <w:pPr>
        <w:widowControl/>
        <w:rPr>
          <w:szCs w:val="24"/>
        </w:rPr>
      </w:pPr>
      <w:r w:rsidRPr="00F71B9A">
        <w:rPr>
          <w:szCs w:val="24"/>
        </w:rPr>
        <w:t xml:space="preserve">Hattery, Angela J. 2022. “(Re) Imagining Gender-Based Violence as a Strategy for Enforcing Institutional Segregation and Reproducing Structural Inequalities.”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36(6), 789–812. </w:t>
      </w:r>
    </w:p>
    <w:p w14:paraId="30EFD991" w14:textId="629628F6" w:rsidR="009E1804" w:rsidRPr="00F71B9A" w:rsidRDefault="009E1804" w:rsidP="006330EF">
      <w:pPr>
        <w:widowControl/>
        <w:rPr>
          <w:szCs w:val="24"/>
        </w:rPr>
      </w:pPr>
    </w:p>
    <w:p w14:paraId="31D1DC1A" w14:textId="0B2C438B" w:rsidR="00062653" w:rsidRPr="00F71B9A" w:rsidRDefault="00062653" w:rsidP="006330EF">
      <w:pPr>
        <w:widowControl/>
        <w:rPr>
          <w:szCs w:val="24"/>
        </w:rPr>
      </w:pPr>
      <w:r w:rsidRPr="00F71B9A">
        <w:rPr>
          <w:szCs w:val="24"/>
        </w:rPr>
        <w:t xml:space="preserve">Jakobsen, Hilde. 2014. “What’s Gendered about Gender-Based Violence? An Empirically Grounded Theoretical Exploration from Tanzania.”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28(4), 537–561. </w:t>
      </w:r>
    </w:p>
    <w:p w14:paraId="7B5F1EE3" w14:textId="77777777" w:rsidR="00062653" w:rsidRPr="00F71B9A" w:rsidRDefault="00062653" w:rsidP="006330EF">
      <w:pPr>
        <w:widowControl/>
        <w:rPr>
          <w:szCs w:val="24"/>
        </w:rPr>
      </w:pPr>
    </w:p>
    <w:p w14:paraId="643FF96C" w14:textId="55C2D1AC" w:rsidR="008D16F1" w:rsidRPr="00F71B9A" w:rsidRDefault="008D16F1" w:rsidP="006330EF">
      <w:pPr>
        <w:widowControl/>
        <w:rPr>
          <w:snapToGrid/>
          <w:color w:val="222222"/>
          <w:szCs w:val="24"/>
          <w:shd w:val="clear" w:color="auto" w:fill="FFFFFF"/>
        </w:rPr>
      </w:pPr>
      <w:r w:rsidRPr="00F71B9A">
        <w:rPr>
          <w:snapToGrid/>
          <w:color w:val="222222"/>
          <w:szCs w:val="24"/>
          <w:shd w:val="clear" w:color="auto" w:fill="FFFFFF"/>
        </w:rPr>
        <w:t xml:space="preserve">Pascoe, C. J., and Jocelyn A. Hollander. 2016. “Good Guys Don’t Rape: Gender, Domination, and Mobilizing Rape.” </w:t>
      </w:r>
      <w:r w:rsidRPr="00F71B9A">
        <w:rPr>
          <w:i/>
          <w:iCs/>
          <w:snapToGrid/>
          <w:color w:val="222222"/>
          <w:szCs w:val="24"/>
          <w:shd w:val="clear" w:color="auto" w:fill="FFFFFF"/>
        </w:rPr>
        <w:t>Gender &amp; Society</w:t>
      </w:r>
      <w:r w:rsidRPr="00F71B9A">
        <w:rPr>
          <w:snapToGrid/>
          <w:color w:val="222222"/>
          <w:szCs w:val="24"/>
          <w:shd w:val="clear" w:color="auto" w:fill="FFFFFF"/>
        </w:rPr>
        <w:t xml:space="preserve">, 30(1), 67–79. </w:t>
      </w:r>
    </w:p>
    <w:p w14:paraId="5ADE5439" w14:textId="77777777" w:rsidR="008D16F1" w:rsidRPr="00F71B9A" w:rsidRDefault="008D16F1" w:rsidP="006330EF">
      <w:pPr>
        <w:widowControl/>
        <w:rPr>
          <w:snapToGrid/>
          <w:color w:val="222222"/>
          <w:szCs w:val="24"/>
          <w:shd w:val="clear" w:color="auto" w:fill="FFFFFF"/>
        </w:rPr>
      </w:pPr>
    </w:p>
    <w:p w14:paraId="1E8FBACD" w14:textId="6CEC059F" w:rsidR="008164E1" w:rsidRPr="00F71B9A" w:rsidRDefault="008164E1" w:rsidP="006330EF">
      <w:pPr>
        <w:widowControl/>
        <w:rPr>
          <w:snapToGrid/>
          <w:color w:val="222222"/>
          <w:szCs w:val="24"/>
          <w:shd w:val="clear" w:color="auto" w:fill="FFFFFF"/>
        </w:rPr>
      </w:pPr>
      <w:r w:rsidRPr="00F71B9A">
        <w:rPr>
          <w:color w:val="222222"/>
          <w:szCs w:val="24"/>
          <w:shd w:val="clear" w:color="auto" w:fill="FFFFFF"/>
        </w:rPr>
        <w:t>Reynolds, Celene. 2022."Repurposing Title IX: How Sexual Harassment Became Sex Discrimination in American Higher Education." </w:t>
      </w:r>
      <w:r w:rsidRPr="00F71B9A">
        <w:rPr>
          <w:i/>
          <w:iCs/>
          <w:color w:val="222222"/>
          <w:szCs w:val="24"/>
          <w:shd w:val="clear" w:color="auto" w:fill="FFFFFF"/>
        </w:rPr>
        <w:t>American Journal of Sociology</w:t>
      </w:r>
      <w:r w:rsidRPr="00F71B9A">
        <w:rPr>
          <w:color w:val="222222"/>
          <w:szCs w:val="24"/>
          <w:shd w:val="clear" w:color="auto" w:fill="FFFFFF"/>
        </w:rPr>
        <w:t> 128, 2: 462-514.</w:t>
      </w:r>
    </w:p>
    <w:p w14:paraId="4A89B434" w14:textId="4F660875" w:rsidR="002A381A" w:rsidRPr="00F71B9A" w:rsidRDefault="002A381A" w:rsidP="006330EF">
      <w:pPr>
        <w:widowControl/>
        <w:rPr>
          <w:snapToGrid/>
          <w:color w:val="222222"/>
          <w:szCs w:val="24"/>
          <w:shd w:val="clear" w:color="auto" w:fill="FFFFFF"/>
        </w:rPr>
      </w:pPr>
    </w:p>
    <w:p w14:paraId="4BDCE060" w14:textId="16B60A58" w:rsidR="00572342" w:rsidRPr="00F71B9A" w:rsidRDefault="000F65E9" w:rsidP="006330EF">
      <w:pPr>
        <w:widowControl/>
        <w:rPr>
          <w:szCs w:val="24"/>
        </w:rPr>
      </w:pPr>
      <w:r w:rsidRPr="00F71B9A">
        <w:rPr>
          <w:snapToGrid/>
          <w:color w:val="222222"/>
          <w:szCs w:val="24"/>
          <w:shd w:val="clear" w:color="auto" w:fill="FFFFFF"/>
        </w:rPr>
        <w:t xml:space="preserve">Tuerkheimer, Deborah. 2021. </w:t>
      </w:r>
      <w:r w:rsidRPr="00F71B9A">
        <w:rPr>
          <w:i/>
          <w:iCs/>
          <w:snapToGrid/>
          <w:color w:val="222222"/>
          <w:szCs w:val="24"/>
          <w:shd w:val="clear" w:color="auto" w:fill="FFFFFF"/>
        </w:rPr>
        <w:t>Credible: Why we doubt accusers and protect abusers</w:t>
      </w:r>
      <w:r w:rsidRPr="00F71B9A">
        <w:rPr>
          <w:snapToGrid/>
          <w:color w:val="222222"/>
          <w:szCs w:val="24"/>
          <w:shd w:val="clear" w:color="auto" w:fill="FFFFFF"/>
        </w:rPr>
        <w:t xml:space="preserve">. New York: HarperCollins. </w:t>
      </w:r>
      <w:r w:rsidR="00231D8C">
        <w:rPr>
          <w:snapToGrid/>
          <w:color w:val="222222"/>
          <w:szCs w:val="24"/>
          <w:shd w:val="clear" w:color="auto" w:fill="FFFFFF"/>
        </w:rPr>
        <w:t>Intro, Ch. 1, and Conclusion.</w:t>
      </w:r>
    </w:p>
    <w:p w14:paraId="505C1DD9" w14:textId="77777777" w:rsidR="00BB04F9" w:rsidRPr="00F71B9A" w:rsidRDefault="00BB04F9" w:rsidP="006330EF">
      <w:pPr>
        <w:widowControl/>
        <w:rPr>
          <w:szCs w:val="24"/>
        </w:rPr>
      </w:pPr>
    </w:p>
    <w:p w14:paraId="78F1DC5B" w14:textId="3E9A850D" w:rsidR="00BB04F9" w:rsidRPr="00F71B9A" w:rsidRDefault="00572342" w:rsidP="006330EF">
      <w:pPr>
        <w:pStyle w:val="Heading1"/>
        <w:widowControl/>
        <w:rPr>
          <w:szCs w:val="24"/>
        </w:rPr>
      </w:pPr>
      <w:r w:rsidRPr="00F71B9A">
        <w:rPr>
          <w:szCs w:val="24"/>
        </w:rPr>
        <w:t>8</w:t>
      </w:r>
      <w:r w:rsidR="00061387" w:rsidRPr="00F71B9A">
        <w:rPr>
          <w:szCs w:val="24"/>
        </w:rPr>
        <w:t xml:space="preserve">. </w:t>
      </w:r>
      <w:r w:rsidR="00BB04F9" w:rsidRPr="00F71B9A">
        <w:rPr>
          <w:szCs w:val="24"/>
        </w:rPr>
        <w:t xml:space="preserve">Sexuality </w:t>
      </w:r>
    </w:p>
    <w:p w14:paraId="1EB16509" w14:textId="5330C105" w:rsidR="002F1467" w:rsidRPr="00F71B9A" w:rsidRDefault="002F1467" w:rsidP="006330EF">
      <w:pPr>
        <w:widowControl/>
        <w:rPr>
          <w:szCs w:val="24"/>
        </w:rPr>
      </w:pPr>
      <w:r w:rsidRPr="00F71B9A">
        <w:rPr>
          <w:szCs w:val="24"/>
        </w:rPr>
        <w:t xml:space="preserve">Andrejek, Nicole, Tina Fetner, and Melanie Heath. 2022. “Climax as Work: Heteronormativity, Gender Labor, and the Gender Gap in Orgasms.”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36(2), 189–213. </w:t>
      </w:r>
    </w:p>
    <w:p w14:paraId="040A6A06" w14:textId="77777777" w:rsidR="002F1467" w:rsidRPr="00F71B9A" w:rsidRDefault="002F1467" w:rsidP="006330EF">
      <w:pPr>
        <w:widowControl/>
        <w:rPr>
          <w:szCs w:val="24"/>
        </w:rPr>
      </w:pPr>
    </w:p>
    <w:p w14:paraId="40A8B34A" w14:textId="742D7050" w:rsidR="00B1666D" w:rsidRPr="00F71B9A" w:rsidRDefault="00B1666D" w:rsidP="006330EF">
      <w:pPr>
        <w:widowControl/>
        <w:rPr>
          <w:szCs w:val="24"/>
        </w:rPr>
      </w:pPr>
      <w:r w:rsidRPr="00F71B9A">
        <w:rPr>
          <w:szCs w:val="24"/>
        </w:rPr>
        <w:t xml:space="preserve">Armstrong, Elizabeth A., Paula England, and Alison C.K. Fogarty. 2012. “Accounting for Women’s Orgasm and Sexual Enjoyment in College Hookups and Relationships.” </w:t>
      </w:r>
      <w:r w:rsidRPr="00F71B9A">
        <w:rPr>
          <w:i/>
          <w:szCs w:val="24"/>
        </w:rPr>
        <w:t>American Sociological Review</w:t>
      </w:r>
      <w:r w:rsidR="002F38B5" w:rsidRPr="00F71B9A">
        <w:rPr>
          <w:szCs w:val="24"/>
        </w:rPr>
        <w:t xml:space="preserve"> 77(</w:t>
      </w:r>
      <w:r w:rsidRPr="00F71B9A">
        <w:rPr>
          <w:szCs w:val="24"/>
        </w:rPr>
        <w:t>3</w:t>
      </w:r>
      <w:r w:rsidR="002F38B5" w:rsidRPr="00F71B9A">
        <w:rPr>
          <w:szCs w:val="24"/>
        </w:rPr>
        <w:t>)</w:t>
      </w:r>
      <w:r w:rsidRPr="00F71B9A">
        <w:rPr>
          <w:szCs w:val="24"/>
        </w:rPr>
        <w:t>: 435-462.</w:t>
      </w:r>
    </w:p>
    <w:p w14:paraId="22F2E72A" w14:textId="77777777" w:rsidR="00B1666D" w:rsidRPr="00F71B9A" w:rsidRDefault="00B1666D" w:rsidP="006330EF">
      <w:pPr>
        <w:widowControl/>
        <w:rPr>
          <w:szCs w:val="24"/>
        </w:rPr>
      </w:pPr>
    </w:p>
    <w:p w14:paraId="570E5D67" w14:textId="5DE34A4F" w:rsidR="00940789" w:rsidRPr="00F71B9A" w:rsidRDefault="00940789" w:rsidP="006330EF">
      <w:pPr>
        <w:pStyle w:val="BodyTextIndent"/>
        <w:widowControl/>
        <w:spacing w:after="0"/>
        <w:ind w:left="0"/>
        <w:rPr>
          <w:szCs w:val="24"/>
        </w:rPr>
      </w:pPr>
      <w:r w:rsidRPr="00F71B9A">
        <w:rPr>
          <w:szCs w:val="24"/>
        </w:rPr>
        <w:t>Carpenter</w:t>
      </w:r>
      <w:r w:rsidR="0094009C" w:rsidRPr="00F71B9A">
        <w:rPr>
          <w:szCs w:val="24"/>
        </w:rPr>
        <w:t>, L</w:t>
      </w:r>
      <w:r w:rsidR="001C640F" w:rsidRPr="00F71B9A">
        <w:rPr>
          <w:szCs w:val="24"/>
        </w:rPr>
        <w:t>aura M</w:t>
      </w:r>
      <w:r w:rsidR="0094009C" w:rsidRPr="00F71B9A">
        <w:rPr>
          <w:szCs w:val="24"/>
        </w:rPr>
        <w:t>.</w:t>
      </w:r>
      <w:r w:rsidRPr="00F71B9A">
        <w:rPr>
          <w:szCs w:val="24"/>
        </w:rPr>
        <w:t xml:space="preserve"> 2002. “Gender and the Meaning and Experience of Virginity Loss in the Contemporary United States.” </w:t>
      </w:r>
      <w:r w:rsidRPr="00F71B9A">
        <w:rPr>
          <w:i/>
          <w:szCs w:val="24"/>
        </w:rPr>
        <w:t>Gender &amp; Society</w:t>
      </w:r>
      <w:r w:rsidRPr="00F71B9A">
        <w:rPr>
          <w:szCs w:val="24"/>
        </w:rPr>
        <w:t xml:space="preserve"> 16:345-365.</w:t>
      </w:r>
    </w:p>
    <w:p w14:paraId="73A69BC0" w14:textId="7C1AA909" w:rsidR="00FA35CB" w:rsidRPr="00F71B9A" w:rsidRDefault="00FA35CB" w:rsidP="006330EF">
      <w:pPr>
        <w:pStyle w:val="BodyTextIndent"/>
        <w:widowControl/>
        <w:spacing w:after="0"/>
        <w:ind w:left="0"/>
        <w:rPr>
          <w:szCs w:val="24"/>
        </w:rPr>
      </w:pPr>
    </w:p>
    <w:p w14:paraId="7EAD64F2" w14:textId="0BCE2126" w:rsidR="00B1666D" w:rsidRPr="00F71B9A" w:rsidRDefault="00BB04F9" w:rsidP="006330EF">
      <w:pPr>
        <w:widowControl/>
        <w:rPr>
          <w:szCs w:val="24"/>
        </w:rPr>
      </w:pPr>
      <w:r w:rsidRPr="00F71B9A">
        <w:rPr>
          <w:szCs w:val="24"/>
        </w:rPr>
        <w:t xml:space="preserve">D'Emilio, John. 1983. “Capitalism and Gay Identity.” Pp. 467-476 in </w:t>
      </w:r>
      <w:r w:rsidRPr="00F71B9A">
        <w:rPr>
          <w:i/>
          <w:szCs w:val="24"/>
        </w:rPr>
        <w:t>The Lesbian and Gay Studies Reader</w:t>
      </w:r>
      <w:r w:rsidR="002F38B5" w:rsidRPr="00F71B9A">
        <w:rPr>
          <w:szCs w:val="24"/>
        </w:rPr>
        <w:t>,</w:t>
      </w:r>
      <w:r w:rsidRPr="00F71B9A">
        <w:rPr>
          <w:szCs w:val="24"/>
        </w:rPr>
        <w:t xml:space="preserve"> Henry Abelove, Michele Aina Barale, and David M. Halperin (Eds.). New York: Routledge.</w:t>
      </w:r>
    </w:p>
    <w:p w14:paraId="67FB4673" w14:textId="3209A3CE" w:rsidR="00244B6B" w:rsidRPr="00F71B9A" w:rsidRDefault="00244B6B" w:rsidP="006330EF">
      <w:pPr>
        <w:widowControl/>
        <w:rPr>
          <w:szCs w:val="24"/>
        </w:rPr>
      </w:pPr>
    </w:p>
    <w:p w14:paraId="2DCA9CF2" w14:textId="4A7DB61C" w:rsidR="00244B6B" w:rsidRPr="00F71B9A" w:rsidRDefault="00244B6B" w:rsidP="006330EF">
      <w:pPr>
        <w:widowControl/>
        <w:rPr>
          <w:szCs w:val="24"/>
        </w:rPr>
      </w:pPr>
      <w:r w:rsidRPr="00F71B9A">
        <w:rPr>
          <w:szCs w:val="24"/>
        </w:rPr>
        <w:t xml:space="preserve">Hamilton, Laura, and Elizabeth A. Armstrong. 2009. “Gendered Sexuality in Young Adulthood: Double Binds and Flawed Options.” </w:t>
      </w:r>
      <w:r w:rsidRPr="00F71B9A">
        <w:rPr>
          <w:i/>
          <w:szCs w:val="24"/>
        </w:rPr>
        <w:t>Gender &amp; Society</w:t>
      </w:r>
      <w:r w:rsidR="002F38B5" w:rsidRPr="00F71B9A">
        <w:rPr>
          <w:szCs w:val="24"/>
        </w:rPr>
        <w:t xml:space="preserve"> 23(</w:t>
      </w:r>
      <w:r w:rsidRPr="00F71B9A">
        <w:rPr>
          <w:szCs w:val="24"/>
        </w:rPr>
        <w:t>5</w:t>
      </w:r>
      <w:r w:rsidR="002F38B5" w:rsidRPr="00F71B9A">
        <w:rPr>
          <w:szCs w:val="24"/>
        </w:rPr>
        <w:t>)</w:t>
      </w:r>
      <w:r w:rsidRPr="00F71B9A">
        <w:rPr>
          <w:szCs w:val="24"/>
        </w:rPr>
        <w:t>: 589-616.</w:t>
      </w:r>
    </w:p>
    <w:p w14:paraId="212A0E9A" w14:textId="7C36F689" w:rsidR="00BC4DBA" w:rsidRPr="00F71B9A" w:rsidRDefault="00BC4DBA" w:rsidP="006330EF">
      <w:pPr>
        <w:widowControl/>
        <w:rPr>
          <w:szCs w:val="24"/>
        </w:rPr>
      </w:pPr>
    </w:p>
    <w:p w14:paraId="57EF3033" w14:textId="70BD9CC0" w:rsidR="0050391A" w:rsidRPr="00F71B9A" w:rsidRDefault="0050391A" w:rsidP="006330EF">
      <w:pPr>
        <w:widowControl/>
        <w:rPr>
          <w:szCs w:val="24"/>
        </w:rPr>
      </w:pPr>
      <w:r w:rsidRPr="00F71B9A">
        <w:rPr>
          <w:szCs w:val="24"/>
        </w:rPr>
        <w:t xml:space="preserve">Lamont, Ellen. 2017. “‘We Can Write the Scripts Ourselves’: Queer Challenges to Heteronormative Courtship Practices.” Gender &amp; Society, 31(5), 624–646. </w:t>
      </w:r>
    </w:p>
    <w:p w14:paraId="353354A8" w14:textId="1927212B" w:rsidR="00B40BE5" w:rsidRPr="00F71B9A" w:rsidRDefault="00B40BE5" w:rsidP="006330EF">
      <w:pPr>
        <w:widowControl/>
        <w:rPr>
          <w:szCs w:val="24"/>
        </w:rPr>
      </w:pPr>
    </w:p>
    <w:p w14:paraId="0D301F8D" w14:textId="0AC51452" w:rsidR="00B40BE5" w:rsidRPr="00F71B9A" w:rsidRDefault="00B40BE5" w:rsidP="006330EF">
      <w:pPr>
        <w:widowControl/>
        <w:rPr>
          <w:szCs w:val="24"/>
        </w:rPr>
      </w:pPr>
      <w:r w:rsidRPr="00F71B9A">
        <w:rPr>
          <w:szCs w:val="24"/>
          <w:shd w:val="clear" w:color="auto" w:fill="FFFFFF"/>
        </w:rPr>
        <w:lastRenderedPageBreak/>
        <w:t>Mize, Trenton D., and Manago Bianca. 2018. "Precarious Sexuality: How Men and Women are Differentially Categorized for Similar Sexual Behavior."</w:t>
      </w:r>
      <w:r w:rsidRPr="00F71B9A">
        <w:rPr>
          <w:i/>
          <w:iCs/>
          <w:szCs w:val="24"/>
          <w:shd w:val="clear" w:color="auto" w:fill="FFFFFF"/>
        </w:rPr>
        <w:t> American Sociological Review</w:t>
      </w:r>
      <w:r w:rsidRPr="00F71B9A">
        <w:rPr>
          <w:szCs w:val="24"/>
          <w:shd w:val="clear" w:color="auto" w:fill="FFFFFF"/>
        </w:rPr>
        <w:t> 83(2):305-330.</w:t>
      </w:r>
    </w:p>
    <w:p w14:paraId="753F10CE" w14:textId="77777777" w:rsidR="00B40BE5" w:rsidRPr="00F71B9A" w:rsidRDefault="00B40BE5" w:rsidP="006330EF">
      <w:pPr>
        <w:widowControl/>
        <w:rPr>
          <w:szCs w:val="24"/>
        </w:rPr>
      </w:pPr>
    </w:p>
    <w:p w14:paraId="33EC27F9" w14:textId="68DB2605" w:rsidR="007D3903" w:rsidRPr="00F71B9A" w:rsidRDefault="007D3903" w:rsidP="006330EF">
      <w:pPr>
        <w:widowControl/>
        <w:rPr>
          <w:szCs w:val="24"/>
        </w:rPr>
      </w:pPr>
      <w:r w:rsidRPr="00F71B9A">
        <w:rPr>
          <w:szCs w:val="24"/>
        </w:rPr>
        <w:t xml:space="preserve">Silva, Tony. 2017. “Bud-Sex: Constructing Normative Masculinity among Rural Straight Men That Have Sex With Men.”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31(1), 51–73. </w:t>
      </w:r>
    </w:p>
    <w:p w14:paraId="7ADF9B53" w14:textId="77777777" w:rsidR="00401F26" w:rsidRPr="00F71B9A" w:rsidRDefault="00401F26" w:rsidP="006330EF">
      <w:pPr>
        <w:widowControl/>
        <w:rPr>
          <w:szCs w:val="24"/>
        </w:rPr>
      </w:pPr>
    </w:p>
    <w:p w14:paraId="6F56B157" w14:textId="273100FC" w:rsidR="00401F26" w:rsidRPr="00F71B9A" w:rsidRDefault="00572342" w:rsidP="006330EF">
      <w:pPr>
        <w:pStyle w:val="Heading1"/>
        <w:widowControl/>
        <w:rPr>
          <w:szCs w:val="24"/>
        </w:rPr>
      </w:pPr>
      <w:r w:rsidRPr="00F71B9A">
        <w:rPr>
          <w:szCs w:val="24"/>
        </w:rPr>
        <w:t>9</w:t>
      </w:r>
      <w:r w:rsidR="00401F26" w:rsidRPr="00F71B9A">
        <w:rPr>
          <w:szCs w:val="24"/>
        </w:rPr>
        <w:t xml:space="preserve">. </w:t>
      </w:r>
      <w:r w:rsidR="008C6ECF" w:rsidRPr="00F71B9A">
        <w:rPr>
          <w:szCs w:val="24"/>
        </w:rPr>
        <w:t>Gendered Bodies</w:t>
      </w:r>
    </w:p>
    <w:p w14:paraId="228091F6" w14:textId="6A9A64D0" w:rsidR="00D34883" w:rsidRPr="00F71B9A" w:rsidRDefault="00D34883" w:rsidP="006330EF">
      <w:pPr>
        <w:widowControl/>
        <w:rPr>
          <w:color w:val="000000"/>
          <w:szCs w:val="24"/>
        </w:rPr>
      </w:pPr>
      <w:r w:rsidRPr="00F71B9A">
        <w:rPr>
          <w:color w:val="000000"/>
          <w:szCs w:val="24"/>
        </w:rPr>
        <w:t xml:space="preserve">Bell, Ann V. 2019. “‘I’m Not Really 100% a Woman If I Can’t Have a Kid’: Infertility and the Intersection of Gender, Identity, and the Body.” </w:t>
      </w:r>
      <w:r w:rsidRPr="00F71B9A">
        <w:rPr>
          <w:i/>
          <w:iCs/>
          <w:color w:val="000000"/>
          <w:szCs w:val="24"/>
        </w:rPr>
        <w:t>Gender &amp; Society</w:t>
      </w:r>
      <w:r w:rsidRPr="00F71B9A">
        <w:rPr>
          <w:color w:val="000000"/>
          <w:szCs w:val="24"/>
        </w:rPr>
        <w:t xml:space="preserve">, 33(4), 629–651. </w:t>
      </w:r>
    </w:p>
    <w:p w14:paraId="34CD9E20" w14:textId="000A9747" w:rsidR="00D34883" w:rsidRPr="00F71B9A" w:rsidRDefault="00D34883" w:rsidP="006330EF">
      <w:pPr>
        <w:widowControl/>
        <w:rPr>
          <w:color w:val="000000"/>
          <w:szCs w:val="24"/>
        </w:rPr>
      </w:pPr>
    </w:p>
    <w:p w14:paraId="28500B86" w14:textId="3674F5A0" w:rsidR="00AC10A3" w:rsidRPr="00F71B9A" w:rsidRDefault="00AC10A3" w:rsidP="006330EF">
      <w:pPr>
        <w:widowControl/>
        <w:rPr>
          <w:szCs w:val="24"/>
        </w:rPr>
      </w:pPr>
      <w:r w:rsidRPr="00F71B9A">
        <w:rPr>
          <w:szCs w:val="24"/>
        </w:rPr>
        <w:t xml:space="preserve">Fausto-Sterling, Anne. 2000. </w:t>
      </w:r>
      <w:r w:rsidRPr="00F71B9A">
        <w:rPr>
          <w:i/>
          <w:szCs w:val="24"/>
        </w:rPr>
        <w:t>Sexing the Body: Gender Politics and the Construction of Sexuality</w:t>
      </w:r>
      <w:r w:rsidRPr="00F71B9A">
        <w:rPr>
          <w:szCs w:val="24"/>
        </w:rPr>
        <w:t>.</w:t>
      </w:r>
      <w:r w:rsidR="003E4951" w:rsidRPr="00F71B9A">
        <w:rPr>
          <w:szCs w:val="24"/>
        </w:rPr>
        <w:t xml:space="preserve"> </w:t>
      </w:r>
      <w:r w:rsidRPr="00F71B9A">
        <w:rPr>
          <w:szCs w:val="24"/>
        </w:rPr>
        <w:t>Ch. 1, 9.</w:t>
      </w:r>
    </w:p>
    <w:p w14:paraId="5E6D06E3" w14:textId="2603579A" w:rsidR="00AC10A3" w:rsidRPr="00F71B9A" w:rsidRDefault="00AC10A3" w:rsidP="006330EF">
      <w:pPr>
        <w:widowControl/>
        <w:rPr>
          <w:szCs w:val="24"/>
        </w:rPr>
      </w:pPr>
    </w:p>
    <w:p w14:paraId="6944803E" w14:textId="4AB944B8" w:rsidR="0094246F" w:rsidRPr="00F71B9A" w:rsidRDefault="0094246F" w:rsidP="006330EF">
      <w:pPr>
        <w:widowControl/>
        <w:rPr>
          <w:szCs w:val="24"/>
        </w:rPr>
      </w:pPr>
      <w:r w:rsidRPr="00F71B9A">
        <w:rPr>
          <w:szCs w:val="24"/>
        </w:rPr>
        <w:t xml:space="preserve">Gonsalves, Tara. 2020. “Gender Identity, the Sexed Body, and the Medical Making of Transgender.” </w:t>
      </w:r>
      <w:r w:rsidRPr="00F71B9A">
        <w:rPr>
          <w:i/>
          <w:iCs/>
          <w:szCs w:val="24"/>
        </w:rPr>
        <w:t>Gender &amp; Society</w:t>
      </w:r>
      <w:r w:rsidRPr="00F71B9A">
        <w:rPr>
          <w:szCs w:val="24"/>
        </w:rPr>
        <w:t xml:space="preserve">, 34(6), 1005–1033. </w:t>
      </w:r>
    </w:p>
    <w:p w14:paraId="534E237B" w14:textId="77777777" w:rsidR="0094246F" w:rsidRPr="00F71B9A" w:rsidRDefault="0094246F" w:rsidP="006330EF">
      <w:pPr>
        <w:widowControl/>
        <w:rPr>
          <w:szCs w:val="24"/>
        </w:rPr>
      </w:pPr>
    </w:p>
    <w:p w14:paraId="3DC70200" w14:textId="77777777" w:rsidR="00721747" w:rsidRPr="00F71B9A" w:rsidRDefault="00721747" w:rsidP="006330EF">
      <w:pPr>
        <w:widowControl/>
        <w:tabs>
          <w:tab w:val="left" w:pos="-1440"/>
        </w:tabs>
        <w:rPr>
          <w:szCs w:val="24"/>
        </w:rPr>
      </w:pPr>
      <w:r w:rsidRPr="00F71B9A">
        <w:rPr>
          <w:szCs w:val="24"/>
        </w:rPr>
        <w:t xml:space="preserve">Lorber, Judith. 1993. “Believing is Seeing: Biology as Ideology.” </w:t>
      </w:r>
      <w:r w:rsidRPr="00F71B9A">
        <w:rPr>
          <w:i/>
          <w:szCs w:val="24"/>
        </w:rPr>
        <w:t>Gender &amp; Society</w:t>
      </w:r>
      <w:r w:rsidRPr="00F71B9A">
        <w:rPr>
          <w:szCs w:val="24"/>
        </w:rPr>
        <w:t xml:space="preserve"> 7(4): 568-581.</w:t>
      </w:r>
    </w:p>
    <w:p w14:paraId="26268F08" w14:textId="77777777" w:rsidR="00721747" w:rsidRPr="00F71B9A" w:rsidRDefault="00721747" w:rsidP="006330EF">
      <w:pPr>
        <w:widowControl/>
        <w:rPr>
          <w:szCs w:val="24"/>
        </w:rPr>
      </w:pPr>
    </w:p>
    <w:p w14:paraId="759B166F" w14:textId="32196833" w:rsidR="00A20BC4" w:rsidRPr="00F71B9A" w:rsidRDefault="00D55F17" w:rsidP="006330EF">
      <w:pPr>
        <w:pStyle w:val="Heading1"/>
        <w:widowControl/>
        <w:rPr>
          <w:szCs w:val="24"/>
        </w:rPr>
      </w:pPr>
      <w:r w:rsidRPr="00F71B9A">
        <w:rPr>
          <w:szCs w:val="24"/>
        </w:rPr>
        <w:t>1</w:t>
      </w:r>
      <w:r w:rsidR="00924805" w:rsidRPr="00F71B9A">
        <w:rPr>
          <w:szCs w:val="24"/>
        </w:rPr>
        <w:t>0</w:t>
      </w:r>
      <w:r w:rsidR="00061387" w:rsidRPr="00F71B9A">
        <w:rPr>
          <w:szCs w:val="24"/>
        </w:rPr>
        <w:t>.</w:t>
      </w:r>
      <w:r w:rsidR="00061387" w:rsidRPr="00F71B9A">
        <w:rPr>
          <w:szCs w:val="24"/>
        </w:rPr>
        <w:tab/>
      </w:r>
      <w:r w:rsidR="00A20BC4" w:rsidRPr="00F71B9A">
        <w:rPr>
          <w:szCs w:val="24"/>
        </w:rPr>
        <w:t>Globalization</w:t>
      </w:r>
      <w:r w:rsidR="001A189A" w:rsidRPr="00F71B9A">
        <w:rPr>
          <w:szCs w:val="24"/>
        </w:rPr>
        <w:t xml:space="preserve"> &amp; </w:t>
      </w:r>
      <w:r w:rsidR="002F1467" w:rsidRPr="00F71B9A">
        <w:rPr>
          <w:szCs w:val="24"/>
        </w:rPr>
        <w:t>the State</w:t>
      </w:r>
    </w:p>
    <w:p w14:paraId="62449AA2" w14:textId="77777777" w:rsidR="002F1467" w:rsidRPr="00F71B9A" w:rsidRDefault="002F1467" w:rsidP="006330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71B9A">
        <w:rPr>
          <w:szCs w:val="24"/>
        </w:rPr>
        <w:t xml:space="preserve">Haney, Lynne. 2000. “Feminist State Theory: Applications to Jurisprudence, Criminology and the Welfare State.” </w:t>
      </w:r>
      <w:r w:rsidRPr="00F71B9A">
        <w:rPr>
          <w:i/>
          <w:szCs w:val="24"/>
        </w:rPr>
        <w:t>Annual Review of Sociology</w:t>
      </w:r>
      <w:r w:rsidRPr="00F71B9A">
        <w:rPr>
          <w:szCs w:val="24"/>
        </w:rPr>
        <w:t xml:space="preserve"> 26: 641-666.</w:t>
      </w:r>
    </w:p>
    <w:p w14:paraId="06A01F28" w14:textId="77777777" w:rsidR="002F1467" w:rsidRPr="00F71B9A" w:rsidRDefault="002F1467" w:rsidP="006330EF">
      <w:pPr>
        <w:widowControl/>
        <w:rPr>
          <w:szCs w:val="24"/>
        </w:rPr>
      </w:pPr>
    </w:p>
    <w:p w14:paraId="5620530E" w14:textId="30A89414" w:rsidR="005933CA" w:rsidRPr="00F71B9A" w:rsidRDefault="005933CA" w:rsidP="006330EF">
      <w:pPr>
        <w:widowControl/>
        <w:rPr>
          <w:szCs w:val="24"/>
          <w:shd w:val="clear" w:color="auto" w:fill="FFFFFF"/>
        </w:rPr>
      </w:pPr>
      <w:r w:rsidRPr="00F71B9A">
        <w:rPr>
          <w:szCs w:val="24"/>
          <w:shd w:val="clear" w:color="auto" w:fill="FFFFFF"/>
        </w:rPr>
        <w:t>Kerner, Ina. 2017. "Relations of Difference: Power and Inequality in Intersectional and Postcolonial Feminist Theories."</w:t>
      </w:r>
      <w:r w:rsidRPr="00F71B9A">
        <w:rPr>
          <w:i/>
          <w:iCs/>
          <w:szCs w:val="24"/>
          <w:shd w:val="clear" w:color="auto" w:fill="FFFFFF"/>
        </w:rPr>
        <w:t> Current Sociology</w:t>
      </w:r>
      <w:r w:rsidRPr="00F71B9A">
        <w:rPr>
          <w:szCs w:val="24"/>
          <w:shd w:val="clear" w:color="auto" w:fill="FFFFFF"/>
        </w:rPr>
        <w:t xml:space="preserve"> 65(6):846-866. </w:t>
      </w:r>
    </w:p>
    <w:p w14:paraId="62E5A940" w14:textId="77777777" w:rsidR="005933CA" w:rsidRPr="00F71B9A" w:rsidRDefault="005933CA" w:rsidP="006330EF">
      <w:pPr>
        <w:widowControl/>
        <w:rPr>
          <w:szCs w:val="24"/>
        </w:rPr>
      </w:pPr>
    </w:p>
    <w:p w14:paraId="3052E897" w14:textId="77777777" w:rsidR="001D103F" w:rsidRPr="00F71B9A" w:rsidRDefault="001D103F" w:rsidP="006330EF">
      <w:pPr>
        <w:widowControl/>
        <w:rPr>
          <w:color w:val="222222"/>
          <w:szCs w:val="24"/>
          <w:shd w:val="clear" w:color="auto" w:fill="FFFFFF"/>
        </w:rPr>
      </w:pPr>
      <w:r w:rsidRPr="00F71B9A">
        <w:rPr>
          <w:color w:val="222222"/>
          <w:szCs w:val="24"/>
          <w:shd w:val="clear" w:color="auto" w:fill="FFFFFF"/>
        </w:rPr>
        <w:t>Kim-Puri, H.J., 2005. Conceptualizing gender-sexuality-state-nation: An introduction. </w:t>
      </w:r>
      <w:r w:rsidRPr="00F71B9A">
        <w:rPr>
          <w:i/>
          <w:iCs/>
          <w:color w:val="222222"/>
          <w:szCs w:val="24"/>
          <w:shd w:val="clear" w:color="auto" w:fill="FFFFFF"/>
        </w:rPr>
        <w:t>Gender &amp; Society</w:t>
      </w:r>
      <w:r w:rsidRPr="00F71B9A">
        <w:rPr>
          <w:color w:val="222222"/>
          <w:szCs w:val="24"/>
          <w:shd w:val="clear" w:color="auto" w:fill="FFFFFF"/>
        </w:rPr>
        <w:t>, </w:t>
      </w:r>
      <w:r w:rsidRPr="00F71B9A">
        <w:rPr>
          <w:i/>
          <w:iCs/>
          <w:color w:val="222222"/>
          <w:szCs w:val="24"/>
          <w:shd w:val="clear" w:color="auto" w:fill="FFFFFF"/>
        </w:rPr>
        <w:t>19</w:t>
      </w:r>
      <w:r w:rsidRPr="00F71B9A">
        <w:rPr>
          <w:color w:val="222222"/>
          <w:szCs w:val="24"/>
          <w:shd w:val="clear" w:color="auto" w:fill="FFFFFF"/>
        </w:rPr>
        <w:t>(2), pp.137-159.</w:t>
      </w:r>
    </w:p>
    <w:p w14:paraId="16104BCE" w14:textId="77777777" w:rsidR="001D103F" w:rsidRPr="00F71B9A" w:rsidRDefault="001D103F" w:rsidP="006330EF">
      <w:pPr>
        <w:widowControl/>
        <w:rPr>
          <w:szCs w:val="24"/>
        </w:rPr>
      </w:pPr>
    </w:p>
    <w:p w14:paraId="0A7D7E95" w14:textId="355813DA" w:rsidR="002F1467" w:rsidRPr="00F71B9A" w:rsidRDefault="002F1467" w:rsidP="006330EF">
      <w:pPr>
        <w:widowControl/>
        <w:rPr>
          <w:szCs w:val="24"/>
          <w:lang w:val="en"/>
        </w:rPr>
      </w:pPr>
      <w:r w:rsidRPr="00F71B9A">
        <w:rPr>
          <w:szCs w:val="24"/>
          <w:lang w:val="en"/>
        </w:rPr>
        <w:t xml:space="preserve">Orloff, Ann Shola. 1993. “Gender and the Social Rights of Citizenship: The Comparative Analysis of Gender Relations and Welfare States.” </w:t>
      </w:r>
      <w:r w:rsidRPr="00F71B9A">
        <w:rPr>
          <w:i/>
          <w:szCs w:val="24"/>
          <w:lang w:val="en"/>
        </w:rPr>
        <w:t>American Sociological Review</w:t>
      </w:r>
      <w:r w:rsidRPr="00F71B9A">
        <w:rPr>
          <w:szCs w:val="24"/>
          <w:lang w:val="en"/>
        </w:rPr>
        <w:t xml:space="preserve"> 58(3): 303-328.</w:t>
      </w:r>
    </w:p>
    <w:p w14:paraId="0EFE6BF6" w14:textId="62619BC5" w:rsidR="00062653" w:rsidRPr="00F71B9A" w:rsidRDefault="00062653" w:rsidP="006330EF">
      <w:pPr>
        <w:widowControl/>
        <w:rPr>
          <w:szCs w:val="24"/>
          <w:lang w:val="en"/>
        </w:rPr>
      </w:pPr>
    </w:p>
    <w:p w14:paraId="55A1C1E3" w14:textId="6A6A1FC7" w:rsidR="00062653" w:rsidRPr="00F71B9A" w:rsidRDefault="00062653" w:rsidP="006330EF">
      <w:pPr>
        <w:widowControl/>
        <w:rPr>
          <w:szCs w:val="24"/>
          <w:lang w:val="en"/>
        </w:rPr>
      </w:pPr>
      <w:r w:rsidRPr="00F71B9A">
        <w:rPr>
          <w:szCs w:val="24"/>
          <w:lang w:val="en"/>
        </w:rPr>
        <w:t xml:space="preserve">Randles, Jennifer. 2018. “‘Manning Up’ to be a Good Father: Hybrid Fatherhood, Masculinity, and U.S. Responsible Fatherhood Policy.” </w:t>
      </w:r>
      <w:r w:rsidRPr="00F71B9A">
        <w:rPr>
          <w:i/>
          <w:iCs/>
          <w:szCs w:val="24"/>
          <w:lang w:val="en"/>
        </w:rPr>
        <w:t>Gender &amp; Society</w:t>
      </w:r>
      <w:r w:rsidRPr="00F71B9A">
        <w:rPr>
          <w:szCs w:val="24"/>
          <w:lang w:val="en"/>
        </w:rPr>
        <w:t xml:space="preserve">, 32(4), 516–539. </w:t>
      </w:r>
    </w:p>
    <w:p w14:paraId="0451F9A0" w14:textId="5C69863F" w:rsidR="001D103F" w:rsidRPr="00F71B9A" w:rsidRDefault="001D103F" w:rsidP="006330EF">
      <w:pPr>
        <w:widowControl/>
        <w:rPr>
          <w:szCs w:val="24"/>
          <w:lang w:val="en"/>
        </w:rPr>
      </w:pPr>
    </w:p>
    <w:p w14:paraId="57500BE8" w14:textId="50262180" w:rsidR="001D103F" w:rsidRPr="00F71B9A" w:rsidRDefault="001D103F" w:rsidP="006330EF">
      <w:pPr>
        <w:widowControl/>
        <w:rPr>
          <w:color w:val="222222"/>
          <w:szCs w:val="24"/>
          <w:shd w:val="clear" w:color="auto" w:fill="FFFFFF"/>
        </w:rPr>
      </w:pPr>
      <w:r w:rsidRPr="00F71B9A">
        <w:rPr>
          <w:color w:val="222222"/>
          <w:szCs w:val="24"/>
          <w:shd w:val="clear" w:color="auto" w:fill="FFFFFF"/>
        </w:rPr>
        <w:t>Ray, Raka. 2018. “Postcoloniality and the Sociology of Gender.” </w:t>
      </w:r>
      <w:r w:rsidRPr="00F71B9A">
        <w:rPr>
          <w:i/>
          <w:iCs/>
          <w:color w:val="222222"/>
          <w:szCs w:val="24"/>
          <w:shd w:val="clear" w:color="auto" w:fill="FFFFFF"/>
        </w:rPr>
        <w:t>Gender reckonings: New social theory and research</w:t>
      </w:r>
      <w:r w:rsidRPr="00F71B9A">
        <w:rPr>
          <w:color w:val="222222"/>
          <w:szCs w:val="24"/>
          <w:shd w:val="clear" w:color="auto" w:fill="FFFFFF"/>
        </w:rPr>
        <w:t>, pp.73-89.</w:t>
      </w:r>
    </w:p>
    <w:p w14:paraId="7E7147B2" w14:textId="77777777" w:rsidR="005933CA" w:rsidRPr="00F71B9A" w:rsidRDefault="005933CA" w:rsidP="006330EF">
      <w:pPr>
        <w:widowControl/>
        <w:rPr>
          <w:szCs w:val="24"/>
        </w:rPr>
      </w:pPr>
    </w:p>
    <w:p w14:paraId="4ECF86CE" w14:textId="77777777" w:rsidR="004B00CF" w:rsidRPr="00F71B9A" w:rsidRDefault="004B00CF" w:rsidP="006330EF">
      <w:pPr>
        <w:widowControl/>
        <w:rPr>
          <w:szCs w:val="24"/>
        </w:rPr>
      </w:pPr>
    </w:p>
    <w:sectPr w:rsidR="004B00CF" w:rsidRPr="00F71B9A" w:rsidSect="00883E5B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501B7" w14:textId="77777777" w:rsidR="00883E5B" w:rsidRDefault="00883E5B">
      <w:r>
        <w:separator/>
      </w:r>
    </w:p>
  </w:endnote>
  <w:endnote w:type="continuationSeparator" w:id="0">
    <w:p w14:paraId="0174BB3E" w14:textId="77777777" w:rsidR="00883E5B" w:rsidRDefault="008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3839A" w14:textId="77777777" w:rsidR="0060299E" w:rsidRDefault="00602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FAC8DA0" w14:textId="77777777" w:rsidR="0060299E" w:rsidRDefault="00602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D02CB" w14:textId="00B122F5" w:rsidR="0060299E" w:rsidRDefault="00602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764">
      <w:rPr>
        <w:rStyle w:val="PageNumber"/>
        <w:noProof/>
      </w:rPr>
      <w:t>9</w:t>
    </w:r>
    <w:r>
      <w:rPr>
        <w:rStyle w:val="PageNumber"/>
      </w:rPr>
      <w:fldChar w:fldCharType="end"/>
    </w:r>
  </w:p>
  <w:p w14:paraId="0F20D375" w14:textId="77777777" w:rsidR="0060299E" w:rsidRDefault="006029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E8DE1" w14:textId="77777777" w:rsidR="00883E5B" w:rsidRDefault="00883E5B">
      <w:r>
        <w:separator/>
      </w:r>
    </w:p>
  </w:footnote>
  <w:footnote w:type="continuationSeparator" w:id="0">
    <w:p w14:paraId="6CA7086C" w14:textId="77777777" w:rsidR="00883E5B" w:rsidRDefault="0088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4F61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264A2"/>
    <w:multiLevelType w:val="multilevel"/>
    <w:tmpl w:val="EB5C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A6AEB"/>
    <w:multiLevelType w:val="multilevel"/>
    <w:tmpl w:val="F260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6021B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C66A7D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2679E0"/>
    <w:multiLevelType w:val="multilevel"/>
    <w:tmpl w:val="9386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D5DB5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AA2B5A"/>
    <w:multiLevelType w:val="hybridMultilevel"/>
    <w:tmpl w:val="AA46F514"/>
    <w:lvl w:ilvl="0" w:tplc="A9DE2F0E">
      <w:start w:val="199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9B02E7"/>
    <w:multiLevelType w:val="singleLevel"/>
    <w:tmpl w:val="216E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0766332">
    <w:abstractNumId w:val="6"/>
  </w:num>
  <w:num w:numId="2" w16cid:durableId="372577761">
    <w:abstractNumId w:val="4"/>
  </w:num>
  <w:num w:numId="3" w16cid:durableId="11885961">
    <w:abstractNumId w:val="3"/>
  </w:num>
  <w:num w:numId="4" w16cid:durableId="2122873846">
    <w:abstractNumId w:val="8"/>
  </w:num>
  <w:num w:numId="5" w16cid:durableId="814105037">
    <w:abstractNumId w:val="7"/>
  </w:num>
  <w:num w:numId="6" w16cid:durableId="571307085">
    <w:abstractNumId w:val="2"/>
  </w:num>
  <w:num w:numId="7" w16cid:durableId="1844273940">
    <w:abstractNumId w:val="1"/>
  </w:num>
  <w:num w:numId="8" w16cid:durableId="1183280161">
    <w:abstractNumId w:val="5"/>
  </w:num>
  <w:num w:numId="9" w16cid:durableId="51152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EC"/>
    <w:rsid w:val="00000074"/>
    <w:rsid w:val="00012918"/>
    <w:rsid w:val="0003520B"/>
    <w:rsid w:val="000355EC"/>
    <w:rsid w:val="00051712"/>
    <w:rsid w:val="00053678"/>
    <w:rsid w:val="000555AB"/>
    <w:rsid w:val="00056140"/>
    <w:rsid w:val="00060BCC"/>
    <w:rsid w:val="00061387"/>
    <w:rsid w:val="00062407"/>
    <w:rsid w:val="00062653"/>
    <w:rsid w:val="00064059"/>
    <w:rsid w:val="00070134"/>
    <w:rsid w:val="000746C4"/>
    <w:rsid w:val="0007536C"/>
    <w:rsid w:val="000827DE"/>
    <w:rsid w:val="000950F8"/>
    <w:rsid w:val="000A56E8"/>
    <w:rsid w:val="000A5BD5"/>
    <w:rsid w:val="000B2D97"/>
    <w:rsid w:val="000B5E54"/>
    <w:rsid w:val="000C32B3"/>
    <w:rsid w:val="000D182B"/>
    <w:rsid w:val="000D631A"/>
    <w:rsid w:val="000D6F5E"/>
    <w:rsid w:val="000F0F72"/>
    <w:rsid w:val="000F24FC"/>
    <w:rsid w:val="000F3FFB"/>
    <w:rsid w:val="000F65E9"/>
    <w:rsid w:val="00104CD8"/>
    <w:rsid w:val="00104CEC"/>
    <w:rsid w:val="00110B99"/>
    <w:rsid w:val="00115034"/>
    <w:rsid w:val="001231D3"/>
    <w:rsid w:val="0012478E"/>
    <w:rsid w:val="001276C9"/>
    <w:rsid w:val="00136620"/>
    <w:rsid w:val="00146BEB"/>
    <w:rsid w:val="00151645"/>
    <w:rsid w:val="00155AF2"/>
    <w:rsid w:val="00155D1F"/>
    <w:rsid w:val="00156CFC"/>
    <w:rsid w:val="001632E5"/>
    <w:rsid w:val="00165F68"/>
    <w:rsid w:val="00172DAE"/>
    <w:rsid w:val="001769BD"/>
    <w:rsid w:val="0018244E"/>
    <w:rsid w:val="00192856"/>
    <w:rsid w:val="001A189A"/>
    <w:rsid w:val="001C3762"/>
    <w:rsid w:val="001C640F"/>
    <w:rsid w:val="001D103F"/>
    <w:rsid w:val="001D376E"/>
    <w:rsid w:val="001D4F4C"/>
    <w:rsid w:val="001D56A2"/>
    <w:rsid w:val="001D617A"/>
    <w:rsid w:val="001E32A8"/>
    <w:rsid w:val="001E3F38"/>
    <w:rsid w:val="001E66B3"/>
    <w:rsid w:val="001F70EF"/>
    <w:rsid w:val="00203165"/>
    <w:rsid w:val="00205271"/>
    <w:rsid w:val="00207015"/>
    <w:rsid w:val="00231D8C"/>
    <w:rsid w:val="002322FD"/>
    <w:rsid w:val="00233131"/>
    <w:rsid w:val="0023433E"/>
    <w:rsid w:val="00243511"/>
    <w:rsid w:val="002445BB"/>
    <w:rsid w:val="00244B6B"/>
    <w:rsid w:val="00245DA3"/>
    <w:rsid w:val="00246093"/>
    <w:rsid w:val="0024706D"/>
    <w:rsid w:val="00247E37"/>
    <w:rsid w:val="00256C31"/>
    <w:rsid w:val="00260020"/>
    <w:rsid w:val="002647DD"/>
    <w:rsid w:val="00264E23"/>
    <w:rsid w:val="00275553"/>
    <w:rsid w:val="0027631B"/>
    <w:rsid w:val="00280AA6"/>
    <w:rsid w:val="002A381A"/>
    <w:rsid w:val="002A5A29"/>
    <w:rsid w:val="002B03DA"/>
    <w:rsid w:val="002B65FB"/>
    <w:rsid w:val="002C48C0"/>
    <w:rsid w:val="002D096D"/>
    <w:rsid w:val="002D43A0"/>
    <w:rsid w:val="002E0757"/>
    <w:rsid w:val="002E6E4C"/>
    <w:rsid w:val="002F1467"/>
    <w:rsid w:val="002F1D63"/>
    <w:rsid w:val="002F38B5"/>
    <w:rsid w:val="002F3EFC"/>
    <w:rsid w:val="002F65F1"/>
    <w:rsid w:val="00305DF1"/>
    <w:rsid w:val="00323C9F"/>
    <w:rsid w:val="0033019E"/>
    <w:rsid w:val="003353ED"/>
    <w:rsid w:val="00337243"/>
    <w:rsid w:val="0034515C"/>
    <w:rsid w:val="003535D8"/>
    <w:rsid w:val="00353E9B"/>
    <w:rsid w:val="00356DFE"/>
    <w:rsid w:val="00365129"/>
    <w:rsid w:val="00373C13"/>
    <w:rsid w:val="003741CB"/>
    <w:rsid w:val="00377D35"/>
    <w:rsid w:val="003821C9"/>
    <w:rsid w:val="00394282"/>
    <w:rsid w:val="003959A9"/>
    <w:rsid w:val="003A4F58"/>
    <w:rsid w:val="003A7844"/>
    <w:rsid w:val="003B433D"/>
    <w:rsid w:val="003C2123"/>
    <w:rsid w:val="003D3666"/>
    <w:rsid w:val="003D68A3"/>
    <w:rsid w:val="003D7820"/>
    <w:rsid w:val="003E4951"/>
    <w:rsid w:val="003E6133"/>
    <w:rsid w:val="003F737D"/>
    <w:rsid w:val="00401F26"/>
    <w:rsid w:val="004053B2"/>
    <w:rsid w:val="00413293"/>
    <w:rsid w:val="004168EA"/>
    <w:rsid w:val="00436C95"/>
    <w:rsid w:val="00442524"/>
    <w:rsid w:val="004436C0"/>
    <w:rsid w:val="004460E4"/>
    <w:rsid w:val="00455DB4"/>
    <w:rsid w:val="00462E6C"/>
    <w:rsid w:val="004651FE"/>
    <w:rsid w:val="00476C1A"/>
    <w:rsid w:val="00480E42"/>
    <w:rsid w:val="0048388F"/>
    <w:rsid w:val="0048532E"/>
    <w:rsid w:val="00492103"/>
    <w:rsid w:val="004921CC"/>
    <w:rsid w:val="004A4AEB"/>
    <w:rsid w:val="004A60C6"/>
    <w:rsid w:val="004B00CF"/>
    <w:rsid w:val="004B1E64"/>
    <w:rsid w:val="004C2766"/>
    <w:rsid w:val="004D426E"/>
    <w:rsid w:val="005006D7"/>
    <w:rsid w:val="0050391A"/>
    <w:rsid w:val="00507D39"/>
    <w:rsid w:val="00512C09"/>
    <w:rsid w:val="00512D00"/>
    <w:rsid w:val="00515D95"/>
    <w:rsid w:val="005175DC"/>
    <w:rsid w:val="00520577"/>
    <w:rsid w:val="005265C8"/>
    <w:rsid w:val="00533D46"/>
    <w:rsid w:val="005429FE"/>
    <w:rsid w:val="00544003"/>
    <w:rsid w:val="00544602"/>
    <w:rsid w:val="005449FB"/>
    <w:rsid w:val="00550674"/>
    <w:rsid w:val="00552618"/>
    <w:rsid w:val="00560C17"/>
    <w:rsid w:val="00572342"/>
    <w:rsid w:val="00577344"/>
    <w:rsid w:val="00581459"/>
    <w:rsid w:val="005847B6"/>
    <w:rsid w:val="005933CA"/>
    <w:rsid w:val="00594B31"/>
    <w:rsid w:val="00594C3C"/>
    <w:rsid w:val="00597401"/>
    <w:rsid w:val="005A6EF0"/>
    <w:rsid w:val="005B57BF"/>
    <w:rsid w:val="005D04E9"/>
    <w:rsid w:val="005D5C83"/>
    <w:rsid w:val="005E0268"/>
    <w:rsid w:val="005E11D3"/>
    <w:rsid w:val="005E149F"/>
    <w:rsid w:val="005F1134"/>
    <w:rsid w:val="005F6702"/>
    <w:rsid w:val="005F7674"/>
    <w:rsid w:val="0060299E"/>
    <w:rsid w:val="00602F7D"/>
    <w:rsid w:val="00617546"/>
    <w:rsid w:val="00621695"/>
    <w:rsid w:val="006330EF"/>
    <w:rsid w:val="00641984"/>
    <w:rsid w:val="00642625"/>
    <w:rsid w:val="0064505A"/>
    <w:rsid w:val="0065204D"/>
    <w:rsid w:val="00654D96"/>
    <w:rsid w:val="006551AB"/>
    <w:rsid w:val="00661FB6"/>
    <w:rsid w:val="006648C6"/>
    <w:rsid w:val="00677664"/>
    <w:rsid w:val="0068485A"/>
    <w:rsid w:val="0069356F"/>
    <w:rsid w:val="00696052"/>
    <w:rsid w:val="006A70E2"/>
    <w:rsid w:val="006B1870"/>
    <w:rsid w:val="006B1DC6"/>
    <w:rsid w:val="006C2E6A"/>
    <w:rsid w:val="006C67D3"/>
    <w:rsid w:val="006D67BD"/>
    <w:rsid w:val="006E0931"/>
    <w:rsid w:val="006E28E3"/>
    <w:rsid w:val="006E2E18"/>
    <w:rsid w:val="006E7AA9"/>
    <w:rsid w:val="00701CAC"/>
    <w:rsid w:val="00704902"/>
    <w:rsid w:val="0071161E"/>
    <w:rsid w:val="0071253F"/>
    <w:rsid w:val="00721747"/>
    <w:rsid w:val="007264E0"/>
    <w:rsid w:val="00727F1D"/>
    <w:rsid w:val="007358C6"/>
    <w:rsid w:val="00737138"/>
    <w:rsid w:val="00751116"/>
    <w:rsid w:val="00752A2C"/>
    <w:rsid w:val="00756BBB"/>
    <w:rsid w:val="00757A9F"/>
    <w:rsid w:val="007757C9"/>
    <w:rsid w:val="007777AD"/>
    <w:rsid w:val="00783419"/>
    <w:rsid w:val="0078355A"/>
    <w:rsid w:val="00794C87"/>
    <w:rsid w:val="007A00A7"/>
    <w:rsid w:val="007A29F8"/>
    <w:rsid w:val="007A443E"/>
    <w:rsid w:val="007B1853"/>
    <w:rsid w:val="007B3BBA"/>
    <w:rsid w:val="007C504C"/>
    <w:rsid w:val="007C6E93"/>
    <w:rsid w:val="007C7B6C"/>
    <w:rsid w:val="007D3903"/>
    <w:rsid w:val="007D3C2C"/>
    <w:rsid w:val="007D7205"/>
    <w:rsid w:val="007F4470"/>
    <w:rsid w:val="0080275B"/>
    <w:rsid w:val="008164E1"/>
    <w:rsid w:val="00830A72"/>
    <w:rsid w:val="00830E5C"/>
    <w:rsid w:val="008328DC"/>
    <w:rsid w:val="00832CE1"/>
    <w:rsid w:val="00835000"/>
    <w:rsid w:val="008356A5"/>
    <w:rsid w:val="00836DF8"/>
    <w:rsid w:val="00844454"/>
    <w:rsid w:val="00845F61"/>
    <w:rsid w:val="0085165D"/>
    <w:rsid w:val="00854242"/>
    <w:rsid w:val="0085708A"/>
    <w:rsid w:val="00861858"/>
    <w:rsid w:val="0087112A"/>
    <w:rsid w:val="008722B0"/>
    <w:rsid w:val="00872A73"/>
    <w:rsid w:val="00872C3B"/>
    <w:rsid w:val="0087462D"/>
    <w:rsid w:val="00880399"/>
    <w:rsid w:val="00881108"/>
    <w:rsid w:val="00881AC1"/>
    <w:rsid w:val="00883E5B"/>
    <w:rsid w:val="00894159"/>
    <w:rsid w:val="008942BC"/>
    <w:rsid w:val="008A012C"/>
    <w:rsid w:val="008A22FE"/>
    <w:rsid w:val="008A4F66"/>
    <w:rsid w:val="008A58B3"/>
    <w:rsid w:val="008B293D"/>
    <w:rsid w:val="008B7290"/>
    <w:rsid w:val="008C6ECF"/>
    <w:rsid w:val="008D16F1"/>
    <w:rsid w:val="008D2791"/>
    <w:rsid w:val="008D295E"/>
    <w:rsid w:val="008D4FDB"/>
    <w:rsid w:val="008D7047"/>
    <w:rsid w:val="008E0537"/>
    <w:rsid w:val="008F0710"/>
    <w:rsid w:val="008F0BF5"/>
    <w:rsid w:val="008F0C27"/>
    <w:rsid w:val="008F109D"/>
    <w:rsid w:val="009124AF"/>
    <w:rsid w:val="00914EB2"/>
    <w:rsid w:val="00915254"/>
    <w:rsid w:val="00924451"/>
    <w:rsid w:val="00924805"/>
    <w:rsid w:val="009346C7"/>
    <w:rsid w:val="0094009C"/>
    <w:rsid w:val="00940789"/>
    <w:rsid w:val="0094246F"/>
    <w:rsid w:val="0095745B"/>
    <w:rsid w:val="0096470B"/>
    <w:rsid w:val="00972482"/>
    <w:rsid w:val="00983478"/>
    <w:rsid w:val="00985D9A"/>
    <w:rsid w:val="009A57DE"/>
    <w:rsid w:val="009A6837"/>
    <w:rsid w:val="009B3D78"/>
    <w:rsid w:val="009E1804"/>
    <w:rsid w:val="009E28C8"/>
    <w:rsid w:val="009E4177"/>
    <w:rsid w:val="009E514A"/>
    <w:rsid w:val="009E77FD"/>
    <w:rsid w:val="00A10599"/>
    <w:rsid w:val="00A1158B"/>
    <w:rsid w:val="00A171AF"/>
    <w:rsid w:val="00A20BC4"/>
    <w:rsid w:val="00A25105"/>
    <w:rsid w:val="00A350D2"/>
    <w:rsid w:val="00A35644"/>
    <w:rsid w:val="00A35843"/>
    <w:rsid w:val="00A4386F"/>
    <w:rsid w:val="00A64C45"/>
    <w:rsid w:val="00A66328"/>
    <w:rsid w:val="00A67409"/>
    <w:rsid w:val="00A76050"/>
    <w:rsid w:val="00A807ED"/>
    <w:rsid w:val="00A811BF"/>
    <w:rsid w:val="00A8775D"/>
    <w:rsid w:val="00A942CC"/>
    <w:rsid w:val="00A9742B"/>
    <w:rsid w:val="00AA3967"/>
    <w:rsid w:val="00AC10A3"/>
    <w:rsid w:val="00AC139A"/>
    <w:rsid w:val="00AC37FF"/>
    <w:rsid w:val="00AE3CE1"/>
    <w:rsid w:val="00AF401B"/>
    <w:rsid w:val="00AF4F7A"/>
    <w:rsid w:val="00AF7B38"/>
    <w:rsid w:val="00B12E76"/>
    <w:rsid w:val="00B1666D"/>
    <w:rsid w:val="00B24361"/>
    <w:rsid w:val="00B25CB1"/>
    <w:rsid w:val="00B36396"/>
    <w:rsid w:val="00B40BE5"/>
    <w:rsid w:val="00B426CB"/>
    <w:rsid w:val="00B463A5"/>
    <w:rsid w:val="00B70EEE"/>
    <w:rsid w:val="00B77518"/>
    <w:rsid w:val="00B77607"/>
    <w:rsid w:val="00B85736"/>
    <w:rsid w:val="00B8677F"/>
    <w:rsid w:val="00BA08C9"/>
    <w:rsid w:val="00BA56B2"/>
    <w:rsid w:val="00BB04F9"/>
    <w:rsid w:val="00BB2E4E"/>
    <w:rsid w:val="00BB59FC"/>
    <w:rsid w:val="00BC4102"/>
    <w:rsid w:val="00BC4DBA"/>
    <w:rsid w:val="00BC5545"/>
    <w:rsid w:val="00BC6D01"/>
    <w:rsid w:val="00BD001B"/>
    <w:rsid w:val="00BD122A"/>
    <w:rsid w:val="00BD60DA"/>
    <w:rsid w:val="00BD6278"/>
    <w:rsid w:val="00BD6370"/>
    <w:rsid w:val="00BD6E60"/>
    <w:rsid w:val="00BE6503"/>
    <w:rsid w:val="00BE66C4"/>
    <w:rsid w:val="00BF054E"/>
    <w:rsid w:val="00BF4F53"/>
    <w:rsid w:val="00C143CD"/>
    <w:rsid w:val="00C14A97"/>
    <w:rsid w:val="00C364F2"/>
    <w:rsid w:val="00C370EE"/>
    <w:rsid w:val="00C5237B"/>
    <w:rsid w:val="00C643E5"/>
    <w:rsid w:val="00C6685C"/>
    <w:rsid w:val="00C710FD"/>
    <w:rsid w:val="00C72FD4"/>
    <w:rsid w:val="00C81287"/>
    <w:rsid w:val="00C81DEA"/>
    <w:rsid w:val="00C82865"/>
    <w:rsid w:val="00C9242F"/>
    <w:rsid w:val="00C92AA1"/>
    <w:rsid w:val="00CA6E40"/>
    <w:rsid w:val="00CB0282"/>
    <w:rsid w:val="00CB48DC"/>
    <w:rsid w:val="00CD058B"/>
    <w:rsid w:val="00CE0137"/>
    <w:rsid w:val="00CE1E02"/>
    <w:rsid w:val="00CE6F69"/>
    <w:rsid w:val="00CF54A7"/>
    <w:rsid w:val="00D04371"/>
    <w:rsid w:val="00D132E4"/>
    <w:rsid w:val="00D15B34"/>
    <w:rsid w:val="00D16A68"/>
    <w:rsid w:val="00D16C1D"/>
    <w:rsid w:val="00D2551F"/>
    <w:rsid w:val="00D27853"/>
    <w:rsid w:val="00D303DF"/>
    <w:rsid w:val="00D31451"/>
    <w:rsid w:val="00D34883"/>
    <w:rsid w:val="00D469F5"/>
    <w:rsid w:val="00D51AF4"/>
    <w:rsid w:val="00D539C2"/>
    <w:rsid w:val="00D54F12"/>
    <w:rsid w:val="00D5565D"/>
    <w:rsid w:val="00D55F17"/>
    <w:rsid w:val="00D632FD"/>
    <w:rsid w:val="00D6708D"/>
    <w:rsid w:val="00D90713"/>
    <w:rsid w:val="00D95157"/>
    <w:rsid w:val="00DA1D04"/>
    <w:rsid w:val="00DA25CD"/>
    <w:rsid w:val="00DA3C46"/>
    <w:rsid w:val="00DA5DD8"/>
    <w:rsid w:val="00DB5296"/>
    <w:rsid w:val="00DD5C48"/>
    <w:rsid w:val="00DE7C63"/>
    <w:rsid w:val="00DF35CE"/>
    <w:rsid w:val="00DF5E2E"/>
    <w:rsid w:val="00DF6714"/>
    <w:rsid w:val="00E050E0"/>
    <w:rsid w:val="00E063D7"/>
    <w:rsid w:val="00E17366"/>
    <w:rsid w:val="00E22710"/>
    <w:rsid w:val="00E27FCD"/>
    <w:rsid w:val="00E3084C"/>
    <w:rsid w:val="00E449DD"/>
    <w:rsid w:val="00E465C9"/>
    <w:rsid w:val="00E50CE0"/>
    <w:rsid w:val="00E5313B"/>
    <w:rsid w:val="00E778B0"/>
    <w:rsid w:val="00E77CC6"/>
    <w:rsid w:val="00E82BDA"/>
    <w:rsid w:val="00E97E04"/>
    <w:rsid w:val="00EA2867"/>
    <w:rsid w:val="00EC01FC"/>
    <w:rsid w:val="00ED5FD0"/>
    <w:rsid w:val="00F01BD4"/>
    <w:rsid w:val="00F11C04"/>
    <w:rsid w:val="00F200F6"/>
    <w:rsid w:val="00F259E6"/>
    <w:rsid w:val="00F25D5B"/>
    <w:rsid w:val="00F26155"/>
    <w:rsid w:val="00F35C0F"/>
    <w:rsid w:val="00F44FB9"/>
    <w:rsid w:val="00F45069"/>
    <w:rsid w:val="00F54070"/>
    <w:rsid w:val="00F57C49"/>
    <w:rsid w:val="00F614F6"/>
    <w:rsid w:val="00F71B9A"/>
    <w:rsid w:val="00F74A4B"/>
    <w:rsid w:val="00F75BF4"/>
    <w:rsid w:val="00F770AC"/>
    <w:rsid w:val="00F84ADE"/>
    <w:rsid w:val="00F86850"/>
    <w:rsid w:val="00F87764"/>
    <w:rsid w:val="00F912D2"/>
    <w:rsid w:val="00F94645"/>
    <w:rsid w:val="00F97DB8"/>
    <w:rsid w:val="00FA35CB"/>
    <w:rsid w:val="00FB381C"/>
    <w:rsid w:val="00FC00D8"/>
    <w:rsid w:val="00FC36AA"/>
    <w:rsid w:val="00FC6319"/>
    <w:rsid w:val="00FC7419"/>
    <w:rsid w:val="00FD525A"/>
    <w:rsid w:val="00FD6438"/>
    <w:rsid w:val="00FD6AC6"/>
    <w:rsid w:val="00FE12FA"/>
    <w:rsid w:val="00FF13CD"/>
    <w:rsid w:val="00FF4959"/>
    <w:rsid w:val="00FF5A7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ACDE5"/>
  <w15:chartTrackingRefBased/>
  <w15:docId w15:val="{B6D9DE8B-CE6A-4AF3-B3AD-4B17DBF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b/>
      <w:kern w:val="36"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napToGrid/>
      <w:color w:val="666666"/>
      <w:szCs w:val="24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i/>
      <w:iCs/>
    </w:rPr>
  </w:style>
  <w:style w:type="character" w:styleId="Hyperlink">
    <w:name w:val="Hyperlink"/>
    <w:rPr>
      <w:color w:val="006699"/>
      <w:u w:val="single"/>
    </w:rPr>
  </w:style>
  <w:style w:type="character" w:customStyle="1" w:styleId="searchresulttitle1">
    <w:name w:val="searchresulttitle1"/>
    <w:rPr>
      <w:b/>
      <w:bCs/>
      <w:color w:val="000000"/>
    </w:rPr>
  </w:style>
  <w:style w:type="character" w:customStyle="1" w:styleId="searchresultauthor1">
    <w:name w:val="searchresultauthor1"/>
    <w:rPr>
      <w:i/>
      <w:iCs/>
    </w:rPr>
  </w:style>
  <w:style w:type="character" w:customStyle="1" w:styleId="searchresultjournal1">
    <w:name w:val="searchresultjournal1"/>
    <w:rPr>
      <w:color w:val="006699"/>
    </w:rPr>
  </w:style>
  <w:style w:type="character" w:customStyle="1" w:styleId="searchresultcitation1">
    <w:name w:val="searchresultcitation1"/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A5A29"/>
    <w:rPr>
      <w:rFonts w:ascii="Tahoma" w:hAnsi="Tahoma" w:cs="Tahoma"/>
      <w:sz w:val="16"/>
      <w:szCs w:val="16"/>
    </w:rPr>
  </w:style>
  <w:style w:type="character" w:customStyle="1" w:styleId="quoted11">
    <w:name w:val="quoted11"/>
    <w:rsid w:val="00CB0282"/>
    <w:rPr>
      <w:color w:val="660066"/>
    </w:rPr>
  </w:style>
  <w:style w:type="character" w:styleId="CommentReference">
    <w:name w:val="annotation reference"/>
    <w:rsid w:val="00155A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AF2"/>
    <w:rPr>
      <w:sz w:val="20"/>
    </w:rPr>
  </w:style>
  <w:style w:type="character" w:customStyle="1" w:styleId="CommentTextChar">
    <w:name w:val="Comment Text Char"/>
    <w:link w:val="CommentText"/>
    <w:rsid w:val="00155AF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55AF2"/>
    <w:rPr>
      <w:b/>
      <w:bCs/>
    </w:rPr>
  </w:style>
  <w:style w:type="character" w:customStyle="1" w:styleId="CommentSubjectChar">
    <w:name w:val="Comment Subject Char"/>
    <w:link w:val="CommentSubject"/>
    <w:rsid w:val="00155AF2"/>
    <w:rPr>
      <w:b/>
      <w:bCs/>
      <w:snapToGrid w:val="0"/>
    </w:rPr>
  </w:style>
  <w:style w:type="paragraph" w:customStyle="1" w:styleId="Default">
    <w:name w:val="Default"/>
    <w:rsid w:val="00AF401B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ReferenceText">
    <w:name w:val="Reference Text"/>
    <w:basedOn w:val="Normal"/>
    <w:rsid w:val="00D55F17"/>
    <w:pPr>
      <w:spacing w:before="120" w:after="120" w:line="480" w:lineRule="auto"/>
      <w:ind w:left="720" w:hanging="720"/>
    </w:pPr>
    <w:rPr>
      <w:snapToGrid/>
    </w:rPr>
  </w:style>
  <w:style w:type="paragraph" w:styleId="BodyTextIndent">
    <w:name w:val="Body Text Indent"/>
    <w:basedOn w:val="Normal"/>
    <w:rsid w:val="00940789"/>
    <w:pPr>
      <w:spacing w:after="120"/>
      <w:ind w:left="360"/>
    </w:pPr>
  </w:style>
  <w:style w:type="character" w:styleId="HTMLCite">
    <w:name w:val="HTML Cite"/>
    <w:uiPriority w:val="99"/>
    <w:unhideWhenUsed/>
    <w:rsid w:val="00BB59FC"/>
    <w:rPr>
      <w:i/>
      <w:iCs/>
    </w:rPr>
  </w:style>
  <w:style w:type="character" w:customStyle="1" w:styleId="slug-pub-date">
    <w:name w:val="slug-pub-date"/>
    <w:rsid w:val="00BB59FC"/>
  </w:style>
  <w:style w:type="character" w:customStyle="1" w:styleId="slug-vol">
    <w:name w:val="slug-vol"/>
    <w:rsid w:val="00BB59FC"/>
  </w:style>
  <w:style w:type="character" w:customStyle="1" w:styleId="slug-issue">
    <w:name w:val="slug-issue"/>
    <w:rsid w:val="00BB59FC"/>
  </w:style>
  <w:style w:type="character" w:customStyle="1" w:styleId="slug-pages">
    <w:name w:val="slug-pages"/>
    <w:rsid w:val="00BB59FC"/>
  </w:style>
  <w:style w:type="character" w:customStyle="1" w:styleId="name">
    <w:name w:val="name"/>
    <w:rsid w:val="00BB59FC"/>
  </w:style>
  <w:style w:type="paragraph" w:customStyle="1" w:styleId="ColorfulShading-Accent11">
    <w:name w:val="Colorful Shading - Accent 11"/>
    <w:hidden/>
    <w:uiPriority w:val="99"/>
    <w:semiHidden/>
    <w:rsid w:val="004436C0"/>
    <w:rPr>
      <w:snapToGrid w:val="0"/>
      <w:sz w:val="24"/>
    </w:rPr>
  </w:style>
  <w:style w:type="character" w:customStyle="1" w:styleId="apple-converted-space">
    <w:name w:val="apple-converted-space"/>
    <w:rsid w:val="0068485A"/>
  </w:style>
  <w:style w:type="paragraph" w:styleId="Revision">
    <w:name w:val="Revision"/>
    <w:hidden/>
    <w:uiPriority w:val="99"/>
    <w:semiHidden/>
    <w:rsid w:val="001D4F4C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7A29F8"/>
    <w:rPr>
      <w:b/>
      <w:bCs/>
    </w:rPr>
  </w:style>
  <w:style w:type="character" w:styleId="Emphasis">
    <w:name w:val="Emphasis"/>
    <w:basedOn w:val="DefaultParagraphFont"/>
    <w:uiPriority w:val="20"/>
    <w:qFormat/>
    <w:rsid w:val="007A29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7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1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6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076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93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CDD011-EFF3-4EDE-A1F0-CC102B08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2283</Words>
  <Characters>14206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Bem, Sandra Lipsitz</vt:lpstr>
    </vt:vector>
  </TitlesOfParts>
  <Company>Dell Computer Corporation</Company>
  <LinksUpToDate>false</LinksUpToDate>
  <CharactersWithSpaces>16457</CharactersWithSpaces>
  <SharedDoc>false</SharedDoc>
  <HLinks>
    <vt:vector size="24" baseType="variant">
      <vt:variant>
        <vt:i4>1507348</vt:i4>
      </vt:variant>
      <vt:variant>
        <vt:i4>9</vt:i4>
      </vt:variant>
      <vt:variant>
        <vt:i4>0</vt:i4>
      </vt:variant>
      <vt:variant>
        <vt:i4>5</vt:i4>
      </vt:variant>
      <vt:variant>
        <vt:lpwstr>http://sss.sagepub.com/content/41/5/715.abstract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http://asr.sagepub.com/search?author1=Brian+Rubineau&amp;sortspec=date&amp;submit=Submit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http://oh1.csa.com.ezproxy.library.arizona.edu/ids70/p_search_form.php?field=au&amp;query=misra+joya&amp;log=literal&amp;SID=2dc800f7b2d0d26cda51c607976caf0c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http://oh1.csa.com.ezproxy.library.arizona.edu/ids70/p_search_form.php?field=au&amp;query=browne+irene&amp;log=literal&amp;SID=2dc800f7b2d0d26cda51c607976caf0c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Bem, Sandra Lipsitz</dc:title>
  <dc:subject/>
  <dc:creator>Mary Nell Trautner</dc:creator>
  <cp:keywords/>
  <cp:lastModifiedBy>Roth, Louise M - (lroth)</cp:lastModifiedBy>
  <cp:revision>3</cp:revision>
  <cp:lastPrinted>2012-06-19T21:18:00Z</cp:lastPrinted>
  <dcterms:created xsi:type="dcterms:W3CDTF">2024-02-15T16:00:00Z</dcterms:created>
  <dcterms:modified xsi:type="dcterms:W3CDTF">2024-04-03T20:13:00Z</dcterms:modified>
</cp:coreProperties>
</file>